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E78FA" w14:textId="2C339139" w:rsidR="00EC23E6" w:rsidRDefault="00BB1779" w:rsidP="00EC6A64">
      <w:pPr>
        <w:pStyle w:val="Titre"/>
        <w:spacing w:after="120"/>
        <w:jc w:val="center"/>
        <w:rPr>
          <w:b/>
          <w:bCs/>
          <w:sz w:val="48"/>
        </w:rPr>
      </w:pPr>
      <w:r w:rsidRPr="00EC6A64">
        <w:rPr>
          <w:b/>
          <w:bCs/>
          <w:sz w:val="48"/>
        </w:rPr>
        <w:t>Appel à projets</w:t>
      </w:r>
    </w:p>
    <w:p w14:paraId="78419B42" w14:textId="6529235C" w:rsidR="00BB1779" w:rsidRPr="00EC6A64" w:rsidRDefault="00BB1779" w:rsidP="00EC6A64">
      <w:pPr>
        <w:pStyle w:val="Titre"/>
        <w:spacing w:after="120"/>
        <w:jc w:val="center"/>
        <w:rPr>
          <w:b/>
          <w:bCs/>
          <w:sz w:val="48"/>
        </w:rPr>
      </w:pPr>
      <w:r w:rsidRPr="00EC6A64">
        <w:rPr>
          <w:b/>
          <w:bCs/>
          <w:sz w:val="48"/>
        </w:rPr>
        <w:t>Programme ESMS numérique</w:t>
      </w:r>
    </w:p>
    <w:p w14:paraId="0488185A" w14:textId="3D3A15FA" w:rsidR="00BB1779" w:rsidRDefault="00BB1779" w:rsidP="00EC6A64">
      <w:pPr>
        <w:pStyle w:val="Titre"/>
        <w:spacing w:after="120"/>
        <w:jc w:val="center"/>
        <w:rPr>
          <w:b/>
          <w:bCs/>
          <w:i/>
          <w:iCs/>
          <w:sz w:val="48"/>
        </w:rPr>
      </w:pPr>
      <w:r w:rsidRPr="00EC6A64">
        <w:rPr>
          <w:b/>
          <w:bCs/>
          <w:i/>
          <w:iCs/>
          <w:sz w:val="48"/>
        </w:rPr>
        <w:t xml:space="preserve">Phase </w:t>
      </w:r>
      <w:r w:rsidR="003A51DB" w:rsidRPr="00EC6A64">
        <w:rPr>
          <w:b/>
          <w:bCs/>
          <w:i/>
          <w:iCs/>
          <w:sz w:val="48"/>
        </w:rPr>
        <w:t>de généralisation</w:t>
      </w:r>
    </w:p>
    <w:p w14:paraId="776CD323" w14:textId="091482D2" w:rsidR="00067B6A" w:rsidRDefault="00067B6A" w:rsidP="00CC30C4">
      <w:pPr>
        <w:jc w:val="center"/>
        <w:rPr>
          <w:b/>
          <w:bCs/>
        </w:rPr>
      </w:pPr>
      <w:r w:rsidRPr="00F14905">
        <w:rPr>
          <w:b/>
          <w:bCs/>
        </w:rPr>
        <w:t>En application du programme ESMS numérique porté par la Caisse Nationale de Solidarité pour l’Autonomie</w:t>
      </w:r>
      <w:r w:rsidR="00EA335A" w:rsidRPr="00F14905">
        <w:rPr>
          <w:b/>
          <w:bCs/>
        </w:rPr>
        <w:t xml:space="preserve"> </w:t>
      </w:r>
      <w:r w:rsidR="002D0A4D">
        <w:rPr>
          <w:b/>
          <w:bCs/>
        </w:rPr>
        <w:t xml:space="preserve">(CNSA) </w:t>
      </w:r>
      <w:r w:rsidR="00EA335A" w:rsidRPr="00F14905">
        <w:rPr>
          <w:b/>
          <w:bCs/>
        </w:rPr>
        <w:t xml:space="preserve">et la </w:t>
      </w:r>
      <w:r w:rsidR="00EA335A" w:rsidRPr="00C47DA4">
        <w:rPr>
          <w:b/>
          <w:bCs/>
        </w:rPr>
        <w:t>Délégation du Numérique en Santé</w:t>
      </w:r>
      <w:r w:rsidR="002D0A4D">
        <w:rPr>
          <w:b/>
          <w:bCs/>
        </w:rPr>
        <w:t xml:space="preserve"> (DNS)</w:t>
      </w:r>
      <w:r w:rsidRPr="00F14905">
        <w:rPr>
          <w:b/>
          <w:bCs/>
        </w:rPr>
        <w:t>.</w:t>
      </w:r>
    </w:p>
    <w:sdt>
      <w:sdtPr>
        <w:rPr>
          <w:rFonts w:ascii="Arial" w:eastAsiaTheme="minorHAnsi" w:hAnsi="Arial" w:cstheme="minorBidi"/>
          <w:color w:val="auto"/>
          <w:sz w:val="20"/>
          <w:szCs w:val="22"/>
          <w:lang w:eastAsia="en-US"/>
        </w:rPr>
        <w:id w:val="-1611120319"/>
        <w:docPartObj>
          <w:docPartGallery w:val="Table of Contents"/>
          <w:docPartUnique/>
        </w:docPartObj>
      </w:sdtPr>
      <w:sdtEndPr>
        <w:rPr>
          <w:rFonts w:cs="Arial"/>
          <w:b/>
          <w:bCs/>
          <w:sz w:val="16"/>
          <w:szCs w:val="20"/>
        </w:rPr>
      </w:sdtEndPr>
      <w:sdtContent>
        <w:p w14:paraId="42BDAAD2" w14:textId="3EA34294" w:rsidR="00725CF5" w:rsidRDefault="00725CF5" w:rsidP="00725CF5">
          <w:pPr>
            <w:pStyle w:val="En-ttedetabledesmatires"/>
          </w:pPr>
          <w:r w:rsidRPr="00D36BBD">
            <w:t>Sommaire</w:t>
          </w:r>
        </w:p>
        <w:p w14:paraId="4D399889" w14:textId="678A2339" w:rsidR="00BC747B" w:rsidRPr="00BC747B" w:rsidRDefault="00725CF5">
          <w:pPr>
            <w:pStyle w:val="TM1"/>
            <w:tabs>
              <w:tab w:val="left" w:pos="400"/>
              <w:tab w:val="right" w:leader="dot" w:pos="9062"/>
            </w:tabs>
            <w:rPr>
              <w:rFonts w:eastAsiaTheme="minorEastAsia" w:cstheme="minorBidi"/>
              <w:b w:val="0"/>
              <w:bCs w:val="0"/>
              <w:caps w:val="0"/>
              <w:noProof/>
              <w:sz w:val="18"/>
              <w:szCs w:val="22"/>
              <w:lang w:eastAsia="fr-FR"/>
            </w:rPr>
          </w:pPr>
          <w:r w:rsidRPr="00BC747B">
            <w:rPr>
              <w:b w:val="0"/>
              <w:bCs w:val="0"/>
              <w:sz w:val="2"/>
              <w:szCs w:val="16"/>
              <w:u w:val="single"/>
            </w:rPr>
            <w:fldChar w:fldCharType="begin"/>
          </w:r>
          <w:r w:rsidRPr="00BC747B">
            <w:rPr>
              <w:b w:val="0"/>
              <w:bCs w:val="0"/>
              <w:sz w:val="2"/>
              <w:szCs w:val="16"/>
              <w:u w:val="single"/>
            </w:rPr>
            <w:instrText xml:space="preserve"> TOC \o "1-3" \h \z \u </w:instrText>
          </w:r>
          <w:r w:rsidRPr="00BC747B">
            <w:rPr>
              <w:b w:val="0"/>
              <w:bCs w:val="0"/>
              <w:sz w:val="2"/>
              <w:szCs w:val="16"/>
              <w:u w:val="single"/>
            </w:rPr>
            <w:fldChar w:fldCharType="separate"/>
          </w:r>
          <w:hyperlink w:anchor="_Toc97210937" w:history="1">
            <w:r w:rsidR="00BC747B" w:rsidRPr="00BC747B">
              <w:rPr>
                <w:rStyle w:val="Lienhypertexte"/>
                <w:noProof/>
                <w:sz w:val="16"/>
              </w:rPr>
              <w:t>1</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Stratégie régionale pour les établissements et services médico-sociaux</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_Toc97210937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2</w:t>
            </w:r>
            <w:r w:rsidR="00BC747B" w:rsidRPr="00BC747B">
              <w:rPr>
                <w:noProof/>
                <w:webHidden/>
                <w:sz w:val="16"/>
              </w:rPr>
              <w:fldChar w:fldCharType="end"/>
            </w:r>
          </w:hyperlink>
          <w:bookmarkStart w:id="0" w:name="_GoBack"/>
          <w:bookmarkEnd w:id="0"/>
        </w:p>
        <w:p w14:paraId="359DAD05" w14:textId="1A2E6DC4" w:rsidR="00BC747B" w:rsidRPr="00BC747B" w:rsidRDefault="00576379">
          <w:pPr>
            <w:pStyle w:val="TM1"/>
            <w:tabs>
              <w:tab w:val="left" w:pos="400"/>
              <w:tab w:val="right" w:leader="dot" w:pos="9062"/>
            </w:tabs>
            <w:rPr>
              <w:rFonts w:eastAsiaTheme="minorEastAsia" w:cstheme="minorBidi"/>
              <w:b w:val="0"/>
              <w:bCs w:val="0"/>
              <w:caps w:val="0"/>
              <w:noProof/>
              <w:sz w:val="18"/>
              <w:szCs w:val="22"/>
              <w:lang w:eastAsia="fr-FR"/>
            </w:rPr>
          </w:pPr>
          <w:hyperlink w:anchor="_Toc97210938" w:history="1">
            <w:r w:rsidR="00BC747B" w:rsidRPr="00BC747B">
              <w:rPr>
                <w:rStyle w:val="Lienhypertexte"/>
                <w:noProof/>
                <w:sz w:val="16"/>
              </w:rPr>
              <w:t>2</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Le programme ESMS numérique</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_Toc97210938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3</w:t>
            </w:r>
            <w:r w:rsidR="00BC747B" w:rsidRPr="00BC747B">
              <w:rPr>
                <w:noProof/>
                <w:webHidden/>
                <w:sz w:val="16"/>
              </w:rPr>
              <w:fldChar w:fldCharType="end"/>
            </w:r>
          </w:hyperlink>
        </w:p>
        <w:p w14:paraId="7D035CD9" w14:textId="7EA877F4"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39" w:history="1">
            <w:r w:rsidR="00940E70">
              <w:rPr>
                <w:rStyle w:val="Lienhypertexte"/>
                <w:noProof/>
                <w:sz w:val="16"/>
              </w:rPr>
              <w:t>2</w:t>
            </w:r>
            <w:r w:rsidR="00BC747B" w:rsidRPr="00BC747B">
              <w:rPr>
                <w:rStyle w:val="Lienhypertexte"/>
                <w:noProof/>
                <w:sz w:val="16"/>
              </w:rPr>
              <w:t>.1</w:t>
            </w:r>
            <w:r w:rsidR="00BC747B" w:rsidRPr="00BC747B">
              <w:rPr>
                <w:rFonts w:eastAsiaTheme="minorEastAsia" w:cstheme="minorBidi"/>
                <w:smallCaps w:val="0"/>
                <w:noProof/>
                <w:sz w:val="18"/>
                <w:szCs w:val="22"/>
                <w:lang w:eastAsia="fr-FR"/>
              </w:rPr>
              <w:tab/>
            </w:r>
            <w:r w:rsidR="00BC747B" w:rsidRPr="00BC747B">
              <w:rPr>
                <w:rStyle w:val="Lienhypertexte"/>
                <w:noProof/>
                <w:sz w:val="16"/>
              </w:rPr>
              <w:t>Pourquoi un programme pour le numérique dans le secteur médicosocial ?</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_Toc97210939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3</w:t>
            </w:r>
            <w:r w:rsidR="00BC747B" w:rsidRPr="00BC747B">
              <w:rPr>
                <w:noProof/>
                <w:webHidden/>
                <w:sz w:val="16"/>
              </w:rPr>
              <w:fldChar w:fldCharType="end"/>
            </w:r>
          </w:hyperlink>
        </w:p>
        <w:p w14:paraId="050DEE57" w14:textId="248C1A1E"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40" w:history="1">
            <w:r w:rsidR="00940E70">
              <w:rPr>
                <w:rStyle w:val="Lienhypertexte"/>
                <w:noProof/>
                <w:sz w:val="16"/>
              </w:rPr>
              <w:t>2</w:t>
            </w:r>
            <w:r w:rsidR="00BC747B" w:rsidRPr="00BC747B">
              <w:rPr>
                <w:rStyle w:val="Lienhypertexte"/>
                <w:noProof/>
                <w:sz w:val="16"/>
              </w:rPr>
              <w:t>.2</w:t>
            </w:r>
            <w:r w:rsidR="00BC747B" w:rsidRPr="00BC747B">
              <w:rPr>
                <w:rFonts w:eastAsiaTheme="minorEastAsia" w:cstheme="minorBidi"/>
                <w:smallCaps w:val="0"/>
                <w:noProof/>
                <w:sz w:val="18"/>
                <w:szCs w:val="22"/>
                <w:lang w:eastAsia="fr-FR"/>
              </w:rPr>
              <w:tab/>
            </w:r>
            <w:r w:rsidR="00BC747B" w:rsidRPr="00BC747B">
              <w:rPr>
                <w:rStyle w:val="Lienhypertexte"/>
                <w:noProof/>
                <w:sz w:val="16"/>
              </w:rPr>
              <w:t>Présentation du programme</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_Toc97210940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3</w:t>
            </w:r>
            <w:r w:rsidR="00BC747B" w:rsidRPr="00BC747B">
              <w:rPr>
                <w:noProof/>
                <w:webHidden/>
                <w:sz w:val="16"/>
              </w:rPr>
              <w:fldChar w:fldCharType="end"/>
            </w:r>
          </w:hyperlink>
        </w:p>
        <w:p w14:paraId="027D3CAD" w14:textId="3E9A3B53"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41" w:history="1">
            <w:r w:rsidR="00940E70">
              <w:rPr>
                <w:rStyle w:val="Lienhypertexte"/>
                <w:noProof/>
                <w:sz w:val="16"/>
              </w:rPr>
              <w:t>2</w:t>
            </w:r>
            <w:r w:rsidR="00BC747B" w:rsidRPr="00BC747B">
              <w:rPr>
                <w:rStyle w:val="Lienhypertexte"/>
                <w:noProof/>
                <w:sz w:val="16"/>
              </w:rPr>
              <w:t>.3</w:t>
            </w:r>
            <w:r w:rsidR="00BC747B" w:rsidRPr="00BC747B">
              <w:rPr>
                <w:rFonts w:eastAsiaTheme="minorEastAsia" w:cstheme="minorBidi"/>
                <w:smallCaps w:val="0"/>
                <w:noProof/>
                <w:sz w:val="18"/>
                <w:szCs w:val="22"/>
                <w:lang w:eastAsia="fr-FR"/>
              </w:rPr>
              <w:tab/>
            </w:r>
            <w:r w:rsidR="00BC747B" w:rsidRPr="00BC747B">
              <w:rPr>
                <w:rStyle w:val="Lienhypertexte"/>
                <w:noProof/>
                <w:sz w:val="16"/>
              </w:rPr>
              <w:t>La phase de généralisation</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_Toc97210941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3</w:t>
            </w:r>
            <w:r w:rsidR="00BC747B" w:rsidRPr="00BC747B">
              <w:rPr>
                <w:noProof/>
                <w:webHidden/>
                <w:sz w:val="16"/>
              </w:rPr>
              <w:fldChar w:fldCharType="end"/>
            </w:r>
          </w:hyperlink>
        </w:p>
        <w:p w14:paraId="198D6DC0" w14:textId="5B4A0304" w:rsidR="00BC747B" w:rsidRPr="00BC747B" w:rsidRDefault="00576379">
          <w:pPr>
            <w:pStyle w:val="TM1"/>
            <w:tabs>
              <w:tab w:val="left" w:pos="400"/>
              <w:tab w:val="right" w:leader="dot" w:pos="9062"/>
            </w:tabs>
            <w:rPr>
              <w:rFonts w:eastAsiaTheme="minorEastAsia" w:cstheme="minorBidi"/>
              <w:b w:val="0"/>
              <w:bCs w:val="0"/>
              <w:caps w:val="0"/>
              <w:noProof/>
              <w:sz w:val="18"/>
              <w:szCs w:val="22"/>
              <w:lang w:eastAsia="fr-FR"/>
            </w:rPr>
          </w:pPr>
          <w:hyperlink w:anchor="_Toc97210942" w:history="1">
            <w:r w:rsidR="00BC747B" w:rsidRPr="00BC747B">
              <w:rPr>
                <w:rStyle w:val="Lienhypertexte"/>
                <w:noProof/>
                <w:sz w:val="16"/>
              </w:rPr>
              <w:t>3</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Les leviers financiers de la phase de généralisation du programme ESMS numérique</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_Toc97210942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4</w:t>
            </w:r>
            <w:r w:rsidR="00BC747B" w:rsidRPr="00BC747B">
              <w:rPr>
                <w:noProof/>
                <w:webHidden/>
                <w:sz w:val="16"/>
              </w:rPr>
              <w:fldChar w:fldCharType="end"/>
            </w:r>
          </w:hyperlink>
        </w:p>
        <w:p w14:paraId="61B81B5E" w14:textId="2982CD6C"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43" w:history="1">
            <w:r w:rsidR="00BC747B" w:rsidRPr="00BC747B">
              <w:rPr>
                <w:rStyle w:val="Lienhypertexte"/>
                <w:noProof/>
                <w:sz w:val="16"/>
              </w:rPr>
              <w:t>3.1</w:t>
            </w:r>
            <w:r w:rsidR="00BC747B" w:rsidRPr="00BC747B">
              <w:rPr>
                <w:rFonts w:eastAsiaTheme="minorEastAsia" w:cstheme="minorBidi"/>
                <w:smallCaps w:val="0"/>
                <w:noProof/>
                <w:sz w:val="18"/>
                <w:szCs w:val="22"/>
                <w:lang w:eastAsia="fr-FR"/>
              </w:rPr>
              <w:tab/>
            </w:r>
            <w:r w:rsidR="00BC747B" w:rsidRPr="00BC747B">
              <w:rPr>
                <w:rStyle w:val="Lienhypertexte"/>
                <w:noProof/>
                <w:sz w:val="16"/>
              </w:rPr>
              <w:t>Le « financement ESMS numérique »</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_Toc97210943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4</w:t>
            </w:r>
            <w:r w:rsidR="00BC747B" w:rsidRPr="00BC747B">
              <w:rPr>
                <w:noProof/>
                <w:webHidden/>
                <w:sz w:val="16"/>
              </w:rPr>
              <w:fldChar w:fldCharType="end"/>
            </w:r>
          </w:hyperlink>
        </w:p>
        <w:p w14:paraId="6EFED3F7" w14:textId="6102A9BD"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44" w:history="1">
            <w:r w:rsidR="00BC747B" w:rsidRPr="00BC747B">
              <w:rPr>
                <w:rStyle w:val="Lienhypertexte"/>
                <w:noProof/>
                <w:sz w:val="16"/>
              </w:rPr>
              <w:t>3.2</w:t>
            </w:r>
            <w:r w:rsidR="00BC747B" w:rsidRPr="00BC747B">
              <w:rPr>
                <w:rFonts w:eastAsiaTheme="minorEastAsia" w:cstheme="minorBidi"/>
                <w:smallCaps w:val="0"/>
                <w:noProof/>
                <w:sz w:val="18"/>
                <w:szCs w:val="22"/>
                <w:lang w:eastAsia="fr-FR"/>
              </w:rPr>
              <w:tab/>
            </w:r>
            <w:r w:rsidR="00BC747B" w:rsidRPr="00BC747B">
              <w:rPr>
                <w:rStyle w:val="Lienhypertexte"/>
                <w:noProof/>
                <w:sz w:val="16"/>
              </w:rPr>
              <w:t>La « Prestation Ségur », dans le cadre du Système Ouvert Non Sélectif (SONS)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_Toc97210944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5</w:t>
            </w:r>
            <w:r w:rsidR="00BC747B" w:rsidRPr="00BC747B">
              <w:rPr>
                <w:noProof/>
                <w:webHidden/>
                <w:sz w:val="16"/>
              </w:rPr>
              <w:fldChar w:fldCharType="end"/>
            </w:r>
          </w:hyperlink>
        </w:p>
        <w:p w14:paraId="41169D5F" w14:textId="3A5AA4E8" w:rsidR="00BC747B" w:rsidRPr="00BC747B" w:rsidRDefault="00576379">
          <w:pPr>
            <w:pStyle w:val="TM1"/>
            <w:tabs>
              <w:tab w:val="left" w:pos="400"/>
              <w:tab w:val="right" w:leader="dot" w:pos="9062"/>
            </w:tabs>
            <w:rPr>
              <w:rFonts w:eastAsiaTheme="minorEastAsia" w:cstheme="minorBidi"/>
              <w:b w:val="0"/>
              <w:bCs w:val="0"/>
              <w:caps w:val="0"/>
              <w:noProof/>
              <w:sz w:val="18"/>
              <w:szCs w:val="22"/>
              <w:lang w:eastAsia="fr-FR"/>
            </w:rPr>
          </w:pPr>
          <w:hyperlink w:anchor="_Toc97210945" w:history="1">
            <w:r w:rsidR="00BC747B" w:rsidRPr="00BC747B">
              <w:rPr>
                <w:rStyle w:val="Lienhypertexte"/>
                <w:noProof/>
                <w:sz w:val="16"/>
              </w:rPr>
              <w:t>4</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L’appel à projets « généralisation »</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_Toc97210945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6</w:t>
            </w:r>
            <w:r w:rsidR="00BC747B" w:rsidRPr="00BC747B">
              <w:rPr>
                <w:noProof/>
                <w:webHidden/>
                <w:sz w:val="16"/>
              </w:rPr>
              <w:fldChar w:fldCharType="end"/>
            </w:r>
          </w:hyperlink>
        </w:p>
        <w:p w14:paraId="1BA01C0E" w14:textId="52FCCEEE"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46" w:history="1">
            <w:r w:rsidR="00BC747B" w:rsidRPr="00BC747B">
              <w:rPr>
                <w:rStyle w:val="Lienhypertexte"/>
                <w:noProof/>
                <w:sz w:val="16"/>
              </w:rPr>
              <w:t>4.1</w:t>
            </w:r>
            <w:r w:rsidR="00BC747B" w:rsidRPr="00BC747B">
              <w:rPr>
                <w:rFonts w:eastAsiaTheme="minorEastAsia" w:cstheme="minorBidi"/>
                <w:smallCaps w:val="0"/>
                <w:noProof/>
                <w:sz w:val="18"/>
                <w:szCs w:val="22"/>
                <w:lang w:eastAsia="fr-FR"/>
              </w:rPr>
              <w:tab/>
            </w:r>
            <w:r w:rsidR="00BC747B" w:rsidRPr="00BC747B">
              <w:rPr>
                <w:rStyle w:val="Lienhypertexte"/>
                <w:noProof/>
                <w:sz w:val="16"/>
              </w:rPr>
              <w:t>ESSMS éligibles au financement ESMS Numérique dans le cadre de la phase de généralisation</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_Toc97210946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6</w:t>
            </w:r>
            <w:r w:rsidR="00BC747B" w:rsidRPr="00BC747B">
              <w:rPr>
                <w:noProof/>
                <w:webHidden/>
                <w:sz w:val="16"/>
              </w:rPr>
              <w:fldChar w:fldCharType="end"/>
            </w:r>
          </w:hyperlink>
        </w:p>
        <w:p w14:paraId="6861170E" w14:textId="3B7DFABC"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47" w:history="1">
            <w:r w:rsidR="00BC747B" w:rsidRPr="00BC747B">
              <w:rPr>
                <w:rStyle w:val="Lienhypertexte"/>
                <w:noProof/>
                <w:sz w:val="16"/>
              </w:rPr>
              <w:t>4.2</w:t>
            </w:r>
            <w:r w:rsidR="00BC747B" w:rsidRPr="00BC747B">
              <w:rPr>
                <w:rFonts w:eastAsiaTheme="minorEastAsia" w:cstheme="minorBidi"/>
                <w:smallCaps w:val="0"/>
                <w:noProof/>
                <w:sz w:val="18"/>
                <w:szCs w:val="22"/>
                <w:lang w:eastAsia="fr-FR"/>
              </w:rPr>
              <w:tab/>
            </w:r>
            <w:r w:rsidR="00BC747B" w:rsidRPr="00BC747B">
              <w:rPr>
                <w:rStyle w:val="Lienhypertexte"/>
                <w:noProof/>
                <w:sz w:val="16"/>
              </w:rPr>
              <w:t>Conditions d’accès au financement</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_Toc97210947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6</w:t>
            </w:r>
            <w:r w:rsidR="00BC747B" w:rsidRPr="00BC747B">
              <w:rPr>
                <w:noProof/>
                <w:webHidden/>
                <w:sz w:val="16"/>
              </w:rPr>
              <w:fldChar w:fldCharType="end"/>
            </w:r>
          </w:hyperlink>
        </w:p>
        <w:p w14:paraId="6FBE6959" w14:textId="74596E0A"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48" w:history="1">
            <w:r w:rsidR="00BC747B" w:rsidRPr="00BC747B">
              <w:rPr>
                <w:rStyle w:val="Lienhypertexte"/>
                <w:rFonts w:eastAsia="Arial"/>
                <w:noProof/>
                <w:sz w:val="16"/>
              </w:rPr>
              <w:t>A.</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Non redondance des financements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_Toc97210948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6</w:t>
            </w:r>
            <w:r w:rsidR="00BC747B" w:rsidRPr="00BC747B">
              <w:rPr>
                <w:noProof/>
                <w:webHidden/>
                <w:sz w:val="16"/>
              </w:rPr>
              <w:fldChar w:fldCharType="end"/>
            </w:r>
          </w:hyperlink>
        </w:p>
        <w:p w14:paraId="76DC5F6F" w14:textId="6F108AF9"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49" w:history="1">
            <w:r w:rsidR="00BC747B" w:rsidRPr="00BC747B">
              <w:rPr>
                <w:rStyle w:val="Lienhypertexte"/>
                <w:rFonts w:eastAsia="Arial"/>
                <w:noProof/>
                <w:sz w:val="16"/>
              </w:rPr>
              <w:t>B.</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ESSMS rattachés à une entité nationale</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_Toc97210949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6</w:t>
            </w:r>
            <w:r w:rsidR="00BC747B" w:rsidRPr="00BC747B">
              <w:rPr>
                <w:noProof/>
                <w:webHidden/>
                <w:sz w:val="16"/>
              </w:rPr>
              <w:fldChar w:fldCharType="end"/>
            </w:r>
          </w:hyperlink>
        </w:p>
        <w:p w14:paraId="7F4618EF" w14:textId="1870C00E"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50" w:history="1">
            <w:r w:rsidR="00BC747B" w:rsidRPr="00BC747B">
              <w:rPr>
                <w:rStyle w:val="Lienhypertexte"/>
                <w:rFonts w:eastAsia="Arial"/>
                <w:noProof/>
                <w:sz w:val="16"/>
              </w:rPr>
              <w:t>C.</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Conformité de la solution DUI aux exigences nationales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_Toc97210950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6</w:t>
            </w:r>
            <w:r w:rsidR="00BC747B" w:rsidRPr="00BC747B">
              <w:rPr>
                <w:noProof/>
                <w:webHidden/>
                <w:sz w:val="16"/>
              </w:rPr>
              <w:fldChar w:fldCharType="end"/>
            </w:r>
          </w:hyperlink>
        </w:p>
        <w:p w14:paraId="3F379384" w14:textId="74DC2DDD"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51" w:history="1">
            <w:r w:rsidR="00BC747B" w:rsidRPr="00BC747B">
              <w:rPr>
                <w:rStyle w:val="Lienhypertexte"/>
                <w:rFonts w:eastAsia="Arial"/>
                <w:noProof/>
                <w:sz w:val="16"/>
              </w:rPr>
              <w:t>D.</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Nombre minimum d’ESSMS pour un projet et regroupements (dits « grappes »)</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_Toc97210951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7</w:t>
            </w:r>
            <w:r w:rsidR="00BC747B" w:rsidRPr="00BC747B">
              <w:rPr>
                <w:noProof/>
                <w:webHidden/>
                <w:sz w:val="16"/>
              </w:rPr>
              <w:fldChar w:fldCharType="end"/>
            </w:r>
          </w:hyperlink>
        </w:p>
        <w:p w14:paraId="5223112F" w14:textId="064665B1"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52" w:history="1">
            <w:r w:rsidR="00BC747B" w:rsidRPr="00BC747B">
              <w:rPr>
                <w:rStyle w:val="Lienhypertexte"/>
                <w:rFonts w:eastAsia="Arial"/>
                <w:noProof/>
                <w:sz w:val="16"/>
              </w:rPr>
              <w:t>E.</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Auto-évaluation de la maturité SI des porteurs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_Toc97210952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7</w:t>
            </w:r>
            <w:r w:rsidR="00BC747B" w:rsidRPr="00BC747B">
              <w:rPr>
                <w:noProof/>
                <w:webHidden/>
                <w:sz w:val="16"/>
              </w:rPr>
              <w:fldChar w:fldCharType="end"/>
            </w:r>
          </w:hyperlink>
        </w:p>
        <w:p w14:paraId="265716EF" w14:textId="477CAB70"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53" w:history="1">
            <w:r w:rsidR="00BC747B" w:rsidRPr="00BC747B">
              <w:rPr>
                <w:rStyle w:val="Lienhypertexte"/>
                <w:noProof/>
                <w:sz w:val="16"/>
              </w:rPr>
              <w:t>4.3</w:t>
            </w:r>
            <w:r w:rsidR="00BC747B" w:rsidRPr="00BC747B">
              <w:rPr>
                <w:rFonts w:eastAsiaTheme="minorEastAsia" w:cstheme="minorBidi"/>
                <w:smallCaps w:val="0"/>
                <w:noProof/>
                <w:sz w:val="18"/>
                <w:szCs w:val="22"/>
                <w:lang w:eastAsia="fr-FR"/>
              </w:rPr>
              <w:tab/>
            </w:r>
            <w:r w:rsidR="00BC747B" w:rsidRPr="00BC747B">
              <w:rPr>
                <w:rStyle w:val="Lienhypertexte"/>
                <w:noProof/>
                <w:sz w:val="16"/>
              </w:rPr>
              <w:t>Orientation des projets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_Toc97210953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8</w:t>
            </w:r>
            <w:r w:rsidR="00BC747B" w:rsidRPr="00BC747B">
              <w:rPr>
                <w:noProof/>
                <w:webHidden/>
                <w:sz w:val="16"/>
              </w:rPr>
              <w:fldChar w:fldCharType="end"/>
            </w:r>
          </w:hyperlink>
        </w:p>
        <w:p w14:paraId="7617A703" w14:textId="4A4610D4"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54" w:history="1">
            <w:r w:rsidR="00BC747B" w:rsidRPr="00BC747B">
              <w:rPr>
                <w:rStyle w:val="Lienhypertexte"/>
                <w:rFonts w:eastAsia="Arial"/>
                <w:noProof/>
                <w:sz w:val="16"/>
              </w:rPr>
              <w:t>A.</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 xml:space="preserve">Projets regroupant moins de </w:t>
            </w:r>
            <w:r w:rsidR="00BC747B" w:rsidRPr="00BC747B">
              <w:rPr>
                <w:rStyle w:val="Lienhypertexte"/>
                <w:noProof/>
                <w:sz w:val="16"/>
              </w:rPr>
              <w:t>cinquante</w:t>
            </w:r>
            <w:r w:rsidR="00BC747B" w:rsidRPr="00BC747B">
              <w:rPr>
                <w:rStyle w:val="Lienhypertexte"/>
                <w:rFonts w:eastAsia="Arial"/>
                <w:noProof/>
                <w:sz w:val="16"/>
              </w:rPr>
              <w:t xml:space="preserve"> ESSMS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_Toc97210954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8</w:t>
            </w:r>
            <w:r w:rsidR="00BC747B" w:rsidRPr="00BC747B">
              <w:rPr>
                <w:noProof/>
                <w:webHidden/>
                <w:sz w:val="16"/>
              </w:rPr>
              <w:fldChar w:fldCharType="end"/>
            </w:r>
          </w:hyperlink>
        </w:p>
        <w:p w14:paraId="046F1647" w14:textId="0BA3F063"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55" w:history="1">
            <w:r w:rsidR="00BC747B" w:rsidRPr="00BC747B">
              <w:rPr>
                <w:rStyle w:val="Lienhypertexte"/>
                <w:rFonts w:eastAsia="Arial"/>
                <w:noProof/>
                <w:sz w:val="16"/>
              </w:rPr>
              <w:t>B.</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 xml:space="preserve">Projets regroupant </w:t>
            </w:r>
            <w:r w:rsidR="00BC747B" w:rsidRPr="00BC747B">
              <w:rPr>
                <w:rStyle w:val="Lienhypertexte"/>
                <w:noProof/>
                <w:sz w:val="16"/>
              </w:rPr>
              <w:t>cinquante</w:t>
            </w:r>
            <w:r w:rsidR="00BC747B" w:rsidRPr="00BC747B">
              <w:rPr>
                <w:rStyle w:val="Lienhypertexte"/>
                <w:rFonts w:eastAsia="Arial"/>
                <w:noProof/>
                <w:sz w:val="16"/>
              </w:rPr>
              <w:t xml:space="preserve"> ESSMS ou plus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_Toc97210955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8</w:t>
            </w:r>
            <w:r w:rsidR="00BC747B" w:rsidRPr="00BC747B">
              <w:rPr>
                <w:noProof/>
                <w:webHidden/>
                <w:sz w:val="16"/>
              </w:rPr>
              <w:fldChar w:fldCharType="end"/>
            </w:r>
          </w:hyperlink>
        </w:p>
        <w:p w14:paraId="34B662C2" w14:textId="38348470"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56" w:history="1">
            <w:r w:rsidR="00BC747B" w:rsidRPr="00BC747B">
              <w:rPr>
                <w:rStyle w:val="Lienhypertexte"/>
                <w:rFonts w:eastAsia="Arial"/>
                <w:noProof/>
                <w:sz w:val="16"/>
              </w:rPr>
              <w:t>C.</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 xml:space="preserve">Projets de portée nationale regroupant moins de </w:t>
            </w:r>
            <w:r w:rsidR="00BC747B" w:rsidRPr="00BC747B">
              <w:rPr>
                <w:rStyle w:val="Lienhypertexte"/>
                <w:noProof/>
                <w:sz w:val="16"/>
              </w:rPr>
              <w:t>cinquante</w:t>
            </w:r>
            <w:r w:rsidR="00BC747B" w:rsidRPr="00BC747B">
              <w:rPr>
                <w:rStyle w:val="Lienhypertexte"/>
                <w:rFonts w:eastAsia="Arial"/>
                <w:noProof/>
                <w:sz w:val="16"/>
              </w:rPr>
              <w:t xml:space="preserve"> ESSMS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_Toc97210956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8</w:t>
            </w:r>
            <w:r w:rsidR="00BC747B" w:rsidRPr="00BC747B">
              <w:rPr>
                <w:noProof/>
                <w:webHidden/>
                <w:sz w:val="16"/>
              </w:rPr>
              <w:fldChar w:fldCharType="end"/>
            </w:r>
          </w:hyperlink>
        </w:p>
        <w:p w14:paraId="53F77275" w14:textId="059357CA" w:rsidR="00BC747B" w:rsidRPr="00BC747B" w:rsidRDefault="00576379">
          <w:pPr>
            <w:pStyle w:val="TM1"/>
            <w:tabs>
              <w:tab w:val="left" w:pos="400"/>
              <w:tab w:val="right" w:leader="dot" w:pos="9062"/>
            </w:tabs>
            <w:rPr>
              <w:rFonts w:eastAsiaTheme="minorEastAsia" w:cstheme="minorBidi"/>
              <w:b w:val="0"/>
              <w:bCs w:val="0"/>
              <w:caps w:val="0"/>
              <w:noProof/>
              <w:sz w:val="18"/>
              <w:szCs w:val="22"/>
              <w:lang w:eastAsia="fr-FR"/>
            </w:rPr>
          </w:pPr>
          <w:hyperlink w:anchor="_Toc97210957" w:history="1">
            <w:r w:rsidR="00BC747B" w:rsidRPr="00BC747B">
              <w:rPr>
                <w:rStyle w:val="Lienhypertexte"/>
                <w:noProof/>
                <w:sz w:val="16"/>
              </w:rPr>
              <w:t>5</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Modalités de financement</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_Toc97210957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9</w:t>
            </w:r>
            <w:r w:rsidR="00BC747B" w:rsidRPr="00BC747B">
              <w:rPr>
                <w:noProof/>
                <w:webHidden/>
                <w:sz w:val="16"/>
              </w:rPr>
              <w:fldChar w:fldCharType="end"/>
            </w:r>
          </w:hyperlink>
        </w:p>
        <w:p w14:paraId="56EEE55E" w14:textId="300F462A"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58" w:history="1">
            <w:r w:rsidR="00BC747B" w:rsidRPr="00BC747B">
              <w:rPr>
                <w:rStyle w:val="Lienhypertexte"/>
                <w:noProof/>
                <w:sz w:val="16"/>
              </w:rPr>
              <w:t>5.1</w:t>
            </w:r>
            <w:r w:rsidR="00BC747B" w:rsidRPr="00BC747B">
              <w:rPr>
                <w:rFonts w:eastAsiaTheme="minorEastAsia" w:cstheme="minorBidi"/>
                <w:smallCaps w:val="0"/>
                <w:noProof/>
                <w:sz w:val="18"/>
                <w:szCs w:val="22"/>
                <w:lang w:eastAsia="fr-FR"/>
              </w:rPr>
              <w:tab/>
            </w:r>
            <w:r w:rsidR="00BC747B" w:rsidRPr="00BC747B">
              <w:rPr>
                <w:rStyle w:val="Lienhypertexte"/>
                <w:noProof/>
                <w:sz w:val="16"/>
              </w:rPr>
              <w:t>Projets d’acquisition ou de renouvellement d’une solution DUI</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_Toc97210958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9</w:t>
            </w:r>
            <w:r w:rsidR="00BC747B" w:rsidRPr="00BC747B">
              <w:rPr>
                <w:noProof/>
                <w:webHidden/>
                <w:sz w:val="16"/>
              </w:rPr>
              <w:fldChar w:fldCharType="end"/>
            </w:r>
          </w:hyperlink>
        </w:p>
        <w:p w14:paraId="25E23273" w14:textId="3C3B5A84"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59" w:history="1">
            <w:r w:rsidR="00BC747B" w:rsidRPr="00BC747B">
              <w:rPr>
                <w:rStyle w:val="Lienhypertexte"/>
                <w:noProof/>
                <w:sz w:val="16"/>
              </w:rPr>
              <w:t>5.2</w:t>
            </w:r>
            <w:r w:rsidR="00BC747B" w:rsidRPr="00BC747B">
              <w:rPr>
                <w:rFonts w:eastAsiaTheme="minorEastAsia" w:cstheme="minorBidi"/>
                <w:smallCaps w:val="0"/>
                <w:noProof/>
                <w:sz w:val="18"/>
                <w:szCs w:val="22"/>
                <w:lang w:eastAsia="fr-FR"/>
              </w:rPr>
              <w:tab/>
            </w:r>
            <w:r w:rsidR="00BC747B" w:rsidRPr="00BC747B">
              <w:rPr>
                <w:rStyle w:val="Lienhypertexte"/>
                <w:noProof/>
                <w:sz w:val="16"/>
              </w:rPr>
              <w:t>Projets de mise en conformité</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_Toc97210959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10</w:t>
            </w:r>
            <w:r w:rsidR="00BC747B" w:rsidRPr="00BC747B">
              <w:rPr>
                <w:noProof/>
                <w:webHidden/>
                <w:sz w:val="16"/>
              </w:rPr>
              <w:fldChar w:fldCharType="end"/>
            </w:r>
          </w:hyperlink>
        </w:p>
        <w:p w14:paraId="71B61D72" w14:textId="0968F245"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60" w:history="1">
            <w:r w:rsidR="00BC747B" w:rsidRPr="00BC747B">
              <w:rPr>
                <w:rStyle w:val="Lienhypertexte"/>
                <w:noProof/>
                <w:sz w:val="16"/>
              </w:rPr>
              <w:t>5.3</w:t>
            </w:r>
            <w:r w:rsidR="00BC747B" w:rsidRPr="00BC747B">
              <w:rPr>
                <w:rFonts w:eastAsiaTheme="minorEastAsia" w:cstheme="minorBidi"/>
                <w:smallCaps w:val="0"/>
                <w:noProof/>
                <w:sz w:val="18"/>
                <w:szCs w:val="22"/>
                <w:lang w:eastAsia="fr-FR"/>
              </w:rPr>
              <w:tab/>
            </w:r>
            <w:r w:rsidR="00BC747B" w:rsidRPr="00BC747B">
              <w:rPr>
                <w:rStyle w:val="Lienhypertexte"/>
                <w:noProof/>
                <w:sz w:val="16"/>
              </w:rPr>
              <w:t xml:space="preserve">Financements spécifiques pour les organismes gestionnaires de petite taille </w:t>
            </w:r>
            <w:r w:rsidR="00BC747B" w:rsidRPr="00BC747B">
              <w:rPr>
                <w:rStyle w:val="Lienhypertexte"/>
                <w:noProof/>
                <w:sz w:val="16"/>
                <w:highlight w:val="yellow"/>
              </w:rPr>
              <w:t>(moins huit ou moins de quinze ESSMS)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_Toc97210960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10</w:t>
            </w:r>
            <w:r w:rsidR="00BC747B" w:rsidRPr="00BC747B">
              <w:rPr>
                <w:noProof/>
                <w:webHidden/>
                <w:sz w:val="16"/>
              </w:rPr>
              <w:fldChar w:fldCharType="end"/>
            </w:r>
          </w:hyperlink>
        </w:p>
        <w:p w14:paraId="72949D0A" w14:textId="0CB88036"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61" w:history="1">
            <w:r w:rsidR="00BC747B" w:rsidRPr="00BC747B">
              <w:rPr>
                <w:rStyle w:val="Lienhypertexte"/>
                <w:noProof/>
                <w:sz w:val="16"/>
              </w:rPr>
              <w:t>5.4</w:t>
            </w:r>
            <w:r w:rsidR="00BC747B" w:rsidRPr="00BC747B">
              <w:rPr>
                <w:rFonts w:eastAsiaTheme="minorEastAsia" w:cstheme="minorBidi"/>
                <w:smallCaps w:val="0"/>
                <w:noProof/>
                <w:sz w:val="18"/>
                <w:szCs w:val="22"/>
                <w:lang w:eastAsia="fr-FR"/>
              </w:rPr>
              <w:tab/>
            </w:r>
            <w:r w:rsidR="00BC747B" w:rsidRPr="00BC747B">
              <w:rPr>
                <w:rStyle w:val="Lienhypertexte"/>
                <w:noProof/>
                <w:sz w:val="16"/>
              </w:rPr>
              <w:t>Généralisation du déploiement d’une solution DUI conforme dans un groupement de plus de cinquante ESSMS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_Toc97210961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11</w:t>
            </w:r>
            <w:r w:rsidR="00BC747B" w:rsidRPr="00BC747B">
              <w:rPr>
                <w:noProof/>
                <w:webHidden/>
                <w:sz w:val="16"/>
              </w:rPr>
              <w:fldChar w:fldCharType="end"/>
            </w:r>
          </w:hyperlink>
        </w:p>
        <w:p w14:paraId="4A5987F0" w14:textId="4FAAE394" w:rsidR="00BC747B" w:rsidRPr="00BC747B" w:rsidRDefault="00576379">
          <w:pPr>
            <w:pStyle w:val="TM1"/>
            <w:tabs>
              <w:tab w:val="left" w:pos="400"/>
              <w:tab w:val="right" w:leader="dot" w:pos="9062"/>
            </w:tabs>
            <w:rPr>
              <w:rFonts w:eastAsiaTheme="minorEastAsia" w:cstheme="minorBidi"/>
              <w:b w:val="0"/>
              <w:bCs w:val="0"/>
              <w:caps w:val="0"/>
              <w:noProof/>
              <w:sz w:val="18"/>
              <w:szCs w:val="22"/>
              <w:lang w:eastAsia="fr-FR"/>
            </w:rPr>
          </w:pPr>
          <w:hyperlink w:anchor="_Toc97210962" w:history="1">
            <w:r w:rsidR="00BC747B" w:rsidRPr="00BC747B">
              <w:rPr>
                <w:rStyle w:val="Lienhypertexte"/>
                <w:noProof/>
                <w:sz w:val="16"/>
              </w:rPr>
              <w:t>6</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Cibles d’utilisation</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_Toc97210962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12</w:t>
            </w:r>
            <w:r w:rsidR="00BC747B" w:rsidRPr="00BC747B">
              <w:rPr>
                <w:noProof/>
                <w:webHidden/>
                <w:sz w:val="16"/>
              </w:rPr>
              <w:fldChar w:fldCharType="end"/>
            </w:r>
          </w:hyperlink>
        </w:p>
        <w:p w14:paraId="67C0CD0A" w14:textId="43D9E8A6"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63" w:history="1">
            <w:r w:rsidR="00BC747B" w:rsidRPr="00BC747B">
              <w:rPr>
                <w:rStyle w:val="Lienhypertexte"/>
                <w:noProof/>
                <w:sz w:val="16"/>
              </w:rPr>
              <w:t>6.1</w:t>
            </w:r>
            <w:r w:rsidR="00BC747B" w:rsidRPr="00BC747B">
              <w:rPr>
                <w:rFonts w:eastAsiaTheme="minorEastAsia" w:cstheme="minorBidi"/>
                <w:smallCaps w:val="0"/>
                <w:noProof/>
                <w:sz w:val="18"/>
                <w:szCs w:val="22"/>
                <w:lang w:eastAsia="fr-FR"/>
              </w:rPr>
              <w:tab/>
            </w:r>
            <w:r w:rsidR="00BC747B" w:rsidRPr="00BC747B">
              <w:rPr>
                <w:rStyle w:val="Lienhypertexte"/>
                <w:noProof/>
                <w:sz w:val="16"/>
              </w:rPr>
              <w:t>Cibles d’utilisation pour les services socles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_Toc97210963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12</w:t>
            </w:r>
            <w:r w:rsidR="00BC747B" w:rsidRPr="00BC747B">
              <w:rPr>
                <w:noProof/>
                <w:webHidden/>
                <w:sz w:val="16"/>
              </w:rPr>
              <w:fldChar w:fldCharType="end"/>
            </w:r>
          </w:hyperlink>
        </w:p>
        <w:p w14:paraId="6A86E414" w14:textId="56352B7A"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64" w:history="1">
            <w:r w:rsidR="00BC747B" w:rsidRPr="00BC747B">
              <w:rPr>
                <w:rStyle w:val="Lienhypertexte"/>
                <w:noProof/>
                <w:sz w:val="16"/>
              </w:rPr>
              <w:t>6.2</w:t>
            </w:r>
            <w:r w:rsidR="00BC747B" w:rsidRPr="00BC747B">
              <w:rPr>
                <w:rFonts w:eastAsiaTheme="minorEastAsia" w:cstheme="minorBidi"/>
                <w:smallCaps w:val="0"/>
                <w:noProof/>
                <w:sz w:val="18"/>
                <w:szCs w:val="22"/>
                <w:lang w:eastAsia="fr-FR"/>
              </w:rPr>
              <w:tab/>
            </w:r>
            <w:r w:rsidR="00BC747B" w:rsidRPr="00BC747B">
              <w:rPr>
                <w:rStyle w:val="Lienhypertexte"/>
                <w:noProof/>
                <w:sz w:val="16"/>
              </w:rPr>
              <w:t>Cibles d’utilisation pour la connexion à e-Prescription ou e-Parcours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_Toc97210964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12</w:t>
            </w:r>
            <w:r w:rsidR="00BC747B" w:rsidRPr="00BC747B">
              <w:rPr>
                <w:noProof/>
                <w:webHidden/>
                <w:sz w:val="16"/>
              </w:rPr>
              <w:fldChar w:fldCharType="end"/>
            </w:r>
          </w:hyperlink>
        </w:p>
        <w:p w14:paraId="53E8BF3D" w14:textId="1D401FF1" w:rsidR="00BC747B" w:rsidRPr="00BC747B" w:rsidRDefault="00576379">
          <w:pPr>
            <w:pStyle w:val="TM2"/>
            <w:tabs>
              <w:tab w:val="left" w:pos="800"/>
              <w:tab w:val="right" w:leader="dot" w:pos="9062"/>
            </w:tabs>
            <w:rPr>
              <w:rFonts w:eastAsiaTheme="minorEastAsia" w:cstheme="minorBidi"/>
              <w:smallCaps w:val="0"/>
              <w:noProof/>
              <w:sz w:val="18"/>
              <w:szCs w:val="22"/>
              <w:lang w:eastAsia="fr-FR"/>
            </w:rPr>
          </w:pPr>
          <w:hyperlink w:anchor="_Toc97210965" w:history="1">
            <w:r w:rsidR="00BC747B" w:rsidRPr="00BC747B">
              <w:rPr>
                <w:rStyle w:val="Lienhypertexte"/>
                <w:noProof/>
                <w:sz w:val="16"/>
              </w:rPr>
              <w:t>6.3</w:t>
            </w:r>
            <w:r w:rsidR="00BC747B" w:rsidRPr="00BC747B">
              <w:rPr>
                <w:rFonts w:eastAsiaTheme="minorEastAsia" w:cstheme="minorBidi"/>
                <w:smallCaps w:val="0"/>
                <w:noProof/>
                <w:sz w:val="18"/>
                <w:szCs w:val="22"/>
                <w:lang w:eastAsia="fr-FR"/>
              </w:rPr>
              <w:tab/>
            </w:r>
            <w:r w:rsidR="00BC747B" w:rsidRPr="00BC747B">
              <w:rPr>
                <w:rStyle w:val="Lienhypertexte"/>
                <w:noProof/>
                <w:sz w:val="16"/>
              </w:rPr>
              <w:t>Cibles d’utilisation pour le DUI</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_Toc97210965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13</w:t>
            </w:r>
            <w:r w:rsidR="00BC747B" w:rsidRPr="00BC747B">
              <w:rPr>
                <w:noProof/>
                <w:webHidden/>
                <w:sz w:val="16"/>
              </w:rPr>
              <w:fldChar w:fldCharType="end"/>
            </w:r>
          </w:hyperlink>
        </w:p>
        <w:p w14:paraId="22FD5730" w14:textId="35129295"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66" w:history="1">
            <w:r w:rsidR="00BC747B" w:rsidRPr="00BC747B">
              <w:rPr>
                <w:rStyle w:val="Lienhypertexte"/>
                <w:rFonts w:eastAsia="Arial"/>
                <w:noProof/>
                <w:sz w:val="16"/>
              </w:rPr>
              <w:t>A.</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Définitions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_Toc97210966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13</w:t>
            </w:r>
            <w:r w:rsidR="00BC747B" w:rsidRPr="00BC747B">
              <w:rPr>
                <w:noProof/>
                <w:webHidden/>
                <w:sz w:val="16"/>
              </w:rPr>
              <w:fldChar w:fldCharType="end"/>
            </w:r>
          </w:hyperlink>
        </w:p>
        <w:p w14:paraId="6C067F9C" w14:textId="2CEDAF99" w:rsidR="00BC747B" w:rsidRPr="00BC747B" w:rsidRDefault="00576379">
          <w:pPr>
            <w:pStyle w:val="TM3"/>
            <w:tabs>
              <w:tab w:val="left" w:pos="800"/>
              <w:tab w:val="right" w:leader="dot" w:pos="9062"/>
            </w:tabs>
            <w:rPr>
              <w:rFonts w:eastAsiaTheme="minorEastAsia" w:cstheme="minorBidi"/>
              <w:i w:val="0"/>
              <w:iCs w:val="0"/>
              <w:noProof/>
              <w:sz w:val="18"/>
              <w:szCs w:val="22"/>
              <w:lang w:eastAsia="fr-FR"/>
            </w:rPr>
          </w:pPr>
          <w:hyperlink w:anchor="_Toc97210967" w:history="1">
            <w:r w:rsidR="00BC747B" w:rsidRPr="00BC747B">
              <w:rPr>
                <w:rStyle w:val="Lienhypertexte"/>
                <w:rFonts w:eastAsia="Arial"/>
                <w:noProof/>
                <w:sz w:val="16"/>
              </w:rPr>
              <w:t>B.</w:t>
            </w:r>
            <w:r w:rsidR="00BC747B" w:rsidRPr="00BC747B">
              <w:rPr>
                <w:rFonts w:eastAsiaTheme="minorEastAsia" w:cstheme="minorBidi"/>
                <w:i w:val="0"/>
                <w:iCs w:val="0"/>
                <w:noProof/>
                <w:sz w:val="18"/>
                <w:szCs w:val="22"/>
                <w:lang w:eastAsia="fr-FR"/>
              </w:rPr>
              <w:tab/>
            </w:r>
            <w:r w:rsidR="00BC747B" w:rsidRPr="00BC747B">
              <w:rPr>
                <w:rStyle w:val="Lienhypertexte"/>
                <w:rFonts w:eastAsia="Arial"/>
                <w:noProof/>
                <w:sz w:val="16"/>
              </w:rPr>
              <w:t>Mode de calcul</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_Toc97210967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13</w:t>
            </w:r>
            <w:r w:rsidR="00BC747B" w:rsidRPr="00BC747B">
              <w:rPr>
                <w:noProof/>
                <w:webHidden/>
                <w:sz w:val="16"/>
              </w:rPr>
              <w:fldChar w:fldCharType="end"/>
            </w:r>
          </w:hyperlink>
        </w:p>
        <w:p w14:paraId="505A8632" w14:textId="5D1EEDDD" w:rsidR="00BC747B" w:rsidRPr="00BC747B" w:rsidRDefault="00576379">
          <w:pPr>
            <w:pStyle w:val="TM1"/>
            <w:tabs>
              <w:tab w:val="left" w:pos="400"/>
              <w:tab w:val="right" w:leader="dot" w:pos="9062"/>
            </w:tabs>
            <w:rPr>
              <w:rFonts w:eastAsiaTheme="minorEastAsia" w:cstheme="minorBidi"/>
              <w:b w:val="0"/>
              <w:bCs w:val="0"/>
              <w:caps w:val="0"/>
              <w:noProof/>
              <w:sz w:val="18"/>
              <w:szCs w:val="22"/>
              <w:lang w:eastAsia="fr-FR"/>
            </w:rPr>
          </w:pPr>
          <w:hyperlink w:anchor="_Toc97210968" w:history="1">
            <w:r w:rsidR="00BC747B" w:rsidRPr="00BC747B">
              <w:rPr>
                <w:rStyle w:val="Lienhypertexte"/>
                <w:noProof/>
                <w:sz w:val="16"/>
              </w:rPr>
              <w:t>7</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Priorisation régionale des projets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_Toc97210968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14</w:t>
            </w:r>
            <w:r w:rsidR="00BC747B" w:rsidRPr="00BC747B">
              <w:rPr>
                <w:noProof/>
                <w:webHidden/>
                <w:sz w:val="16"/>
              </w:rPr>
              <w:fldChar w:fldCharType="end"/>
            </w:r>
          </w:hyperlink>
        </w:p>
        <w:p w14:paraId="3BDB1630" w14:textId="60CD5671" w:rsidR="00BC747B" w:rsidRPr="00BC747B" w:rsidRDefault="00576379">
          <w:pPr>
            <w:pStyle w:val="TM1"/>
            <w:tabs>
              <w:tab w:val="left" w:pos="400"/>
              <w:tab w:val="right" w:leader="dot" w:pos="9062"/>
            </w:tabs>
            <w:rPr>
              <w:rFonts w:eastAsiaTheme="minorEastAsia" w:cstheme="minorBidi"/>
              <w:b w:val="0"/>
              <w:bCs w:val="0"/>
              <w:caps w:val="0"/>
              <w:noProof/>
              <w:sz w:val="18"/>
              <w:szCs w:val="22"/>
              <w:lang w:eastAsia="fr-FR"/>
            </w:rPr>
          </w:pPr>
          <w:hyperlink w:anchor="_Toc97210969" w:history="1">
            <w:r w:rsidR="00BC747B" w:rsidRPr="00BC747B">
              <w:rPr>
                <w:rStyle w:val="Lienhypertexte"/>
                <w:noProof/>
                <w:sz w:val="16"/>
              </w:rPr>
              <w:t>8</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Calendrier de l’appel à projets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_Toc97210969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15</w:t>
            </w:r>
            <w:r w:rsidR="00BC747B" w:rsidRPr="00BC747B">
              <w:rPr>
                <w:noProof/>
                <w:webHidden/>
                <w:sz w:val="16"/>
              </w:rPr>
              <w:fldChar w:fldCharType="end"/>
            </w:r>
          </w:hyperlink>
        </w:p>
        <w:p w14:paraId="5EEF0A19" w14:textId="17BDB7CC" w:rsidR="00BC747B" w:rsidRPr="00BC747B" w:rsidRDefault="00576379">
          <w:pPr>
            <w:pStyle w:val="TM1"/>
            <w:tabs>
              <w:tab w:val="left" w:pos="400"/>
              <w:tab w:val="right" w:leader="dot" w:pos="9062"/>
            </w:tabs>
            <w:rPr>
              <w:rFonts w:eastAsiaTheme="minorEastAsia" w:cstheme="minorBidi"/>
              <w:b w:val="0"/>
              <w:bCs w:val="0"/>
              <w:caps w:val="0"/>
              <w:noProof/>
              <w:sz w:val="18"/>
              <w:szCs w:val="22"/>
              <w:lang w:eastAsia="fr-FR"/>
            </w:rPr>
          </w:pPr>
          <w:hyperlink w:anchor="_Toc97210970" w:history="1">
            <w:r w:rsidR="00BC747B" w:rsidRPr="00BC747B">
              <w:rPr>
                <w:rStyle w:val="Lienhypertexte"/>
                <w:noProof/>
                <w:sz w:val="16"/>
              </w:rPr>
              <w:t>9</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Comment poser sa candidature ?</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_Toc97210970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15</w:t>
            </w:r>
            <w:r w:rsidR="00BC747B" w:rsidRPr="00BC747B">
              <w:rPr>
                <w:noProof/>
                <w:webHidden/>
                <w:sz w:val="16"/>
              </w:rPr>
              <w:fldChar w:fldCharType="end"/>
            </w:r>
          </w:hyperlink>
        </w:p>
        <w:p w14:paraId="1363590C" w14:textId="2903D2DC" w:rsidR="00BC747B" w:rsidRPr="00BC747B" w:rsidRDefault="00576379">
          <w:pPr>
            <w:pStyle w:val="TM1"/>
            <w:tabs>
              <w:tab w:val="left" w:pos="600"/>
              <w:tab w:val="right" w:leader="dot" w:pos="9062"/>
            </w:tabs>
            <w:rPr>
              <w:rFonts w:eastAsiaTheme="minorEastAsia" w:cstheme="minorBidi"/>
              <w:b w:val="0"/>
              <w:bCs w:val="0"/>
              <w:caps w:val="0"/>
              <w:noProof/>
              <w:sz w:val="18"/>
              <w:szCs w:val="22"/>
              <w:lang w:eastAsia="fr-FR"/>
            </w:rPr>
          </w:pPr>
          <w:hyperlink w:anchor="_Toc97210971" w:history="1">
            <w:r w:rsidR="00BC747B" w:rsidRPr="00BC747B">
              <w:rPr>
                <w:rStyle w:val="Lienhypertexte"/>
                <w:noProof/>
                <w:sz w:val="16"/>
              </w:rPr>
              <w:t>10</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Contacts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_Toc97210971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16</w:t>
            </w:r>
            <w:r w:rsidR="00BC747B" w:rsidRPr="00BC747B">
              <w:rPr>
                <w:noProof/>
                <w:webHidden/>
                <w:sz w:val="16"/>
              </w:rPr>
              <w:fldChar w:fldCharType="end"/>
            </w:r>
          </w:hyperlink>
        </w:p>
        <w:p w14:paraId="655BCD6A" w14:textId="7B298B04" w:rsidR="00BC747B" w:rsidRPr="00BC747B" w:rsidRDefault="00576379">
          <w:pPr>
            <w:pStyle w:val="TM1"/>
            <w:tabs>
              <w:tab w:val="left" w:pos="600"/>
              <w:tab w:val="right" w:leader="dot" w:pos="9062"/>
            </w:tabs>
            <w:rPr>
              <w:rFonts w:eastAsiaTheme="minorEastAsia" w:cstheme="minorBidi"/>
              <w:b w:val="0"/>
              <w:bCs w:val="0"/>
              <w:caps w:val="0"/>
              <w:noProof/>
              <w:sz w:val="18"/>
              <w:szCs w:val="22"/>
              <w:lang w:eastAsia="fr-FR"/>
            </w:rPr>
          </w:pPr>
          <w:hyperlink w:anchor="_Toc97210972" w:history="1">
            <w:r w:rsidR="00BC747B" w:rsidRPr="00BC747B">
              <w:rPr>
                <w:rStyle w:val="Lienhypertexte"/>
                <w:noProof/>
                <w:sz w:val="16"/>
              </w:rPr>
              <w:t>11</w:t>
            </w:r>
            <w:r w:rsidR="00BC747B" w:rsidRPr="00BC747B">
              <w:rPr>
                <w:rFonts w:eastAsiaTheme="minorEastAsia" w:cstheme="minorBidi"/>
                <w:b w:val="0"/>
                <w:bCs w:val="0"/>
                <w:caps w:val="0"/>
                <w:noProof/>
                <w:sz w:val="18"/>
                <w:szCs w:val="22"/>
                <w:lang w:eastAsia="fr-FR"/>
              </w:rPr>
              <w:tab/>
            </w:r>
            <w:r w:rsidR="00BC747B" w:rsidRPr="00BC747B">
              <w:rPr>
                <w:rStyle w:val="Lienhypertexte"/>
                <w:noProof/>
                <w:sz w:val="16"/>
              </w:rPr>
              <w:t>Ressources</w:t>
            </w:r>
            <w:r w:rsidR="00BC747B" w:rsidRPr="00BC747B">
              <w:rPr>
                <w:noProof/>
                <w:webHidden/>
                <w:sz w:val="16"/>
              </w:rPr>
              <w:tab/>
            </w:r>
            <w:r w:rsidR="00BC747B" w:rsidRPr="00BC747B">
              <w:rPr>
                <w:noProof/>
                <w:webHidden/>
                <w:sz w:val="16"/>
              </w:rPr>
              <w:fldChar w:fldCharType="begin"/>
            </w:r>
            <w:r w:rsidR="00BC747B" w:rsidRPr="00BC747B">
              <w:rPr>
                <w:noProof/>
                <w:webHidden/>
                <w:sz w:val="16"/>
              </w:rPr>
              <w:instrText xml:space="preserve"> PAGEREF _Toc97210972 \h </w:instrText>
            </w:r>
            <w:r w:rsidR="00BC747B" w:rsidRPr="00BC747B">
              <w:rPr>
                <w:noProof/>
                <w:webHidden/>
                <w:sz w:val="16"/>
              </w:rPr>
            </w:r>
            <w:r w:rsidR="00BC747B" w:rsidRPr="00BC747B">
              <w:rPr>
                <w:noProof/>
                <w:webHidden/>
                <w:sz w:val="16"/>
              </w:rPr>
              <w:fldChar w:fldCharType="separate"/>
            </w:r>
            <w:r w:rsidR="00BC747B" w:rsidRPr="00BC747B">
              <w:rPr>
                <w:noProof/>
                <w:webHidden/>
                <w:sz w:val="16"/>
              </w:rPr>
              <w:t>16</w:t>
            </w:r>
            <w:r w:rsidR="00BC747B" w:rsidRPr="00BC747B">
              <w:rPr>
                <w:noProof/>
                <w:webHidden/>
                <w:sz w:val="16"/>
              </w:rPr>
              <w:fldChar w:fldCharType="end"/>
            </w:r>
          </w:hyperlink>
        </w:p>
        <w:p w14:paraId="62966BEE" w14:textId="022E81E3" w:rsidR="00067B6A" w:rsidRPr="003E4FCA" w:rsidRDefault="00725CF5">
          <w:pPr>
            <w:rPr>
              <w:sz w:val="16"/>
            </w:rPr>
          </w:pPr>
          <w:r w:rsidRPr="00BC747B">
            <w:rPr>
              <w:rFonts w:asciiTheme="minorHAnsi" w:hAnsiTheme="minorHAnsi" w:cstheme="minorHAnsi"/>
              <w:b/>
              <w:bCs/>
              <w:sz w:val="2"/>
              <w:szCs w:val="16"/>
              <w:u w:val="single"/>
            </w:rPr>
            <w:fldChar w:fldCharType="end"/>
          </w:r>
        </w:p>
      </w:sdtContent>
    </w:sdt>
    <w:p w14:paraId="6FB3AECD" w14:textId="77777777" w:rsidR="00E11D36" w:rsidRPr="00EA335A" w:rsidRDefault="00E11D36" w:rsidP="00E11D36">
      <w:pPr>
        <w:pStyle w:val="Titre1"/>
        <w:spacing w:after="240"/>
        <w:ind w:left="431" w:hanging="431"/>
      </w:pPr>
      <w:bookmarkStart w:id="1" w:name="_Toc97210937"/>
      <w:r w:rsidRPr="00EA335A">
        <w:lastRenderedPageBreak/>
        <w:t>Stratégie régionale pour les établissements et services médico-sociaux</w:t>
      </w:r>
      <w:bookmarkEnd w:id="1"/>
    </w:p>
    <w:p w14:paraId="7B1FDA81" w14:textId="77777777" w:rsidR="00E11D36" w:rsidRDefault="00E11D36">
      <w:pPr>
        <w:rPr>
          <w:rFonts w:eastAsiaTheme="majorEastAsia" w:cstheme="majorBidi"/>
          <w:color w:val="2F5496" w:themeColor="accent1" w:themeShade="BF"/>
          <w:sz w:val="32"/>
          <w:szCs w:val="32"/>
        </w:rPr>
      </w:pPr>
      <w:r>
        <w:br w:type="page"/>
      </w:r>
    </w:p>
    <w:p w14:paraId="11072A80" w14:textId="7FF87EA7" w:rsidR="00BB1779" w:rsidRDefault="00BB1779" w:rsidP="005C3BFA">
      <w:pPr>
        <w:pStyle w:val="Titre1"/>
        <w:spacing w:after="240"/>
        <w:ind w:left="431" w:hanging="431"/>
      </w:pPr>
      <w:bookmarkStart w:id="2" w:name="_Toc97210938"/>
      <w:r w:rsidRPr="003703C8">
        <w:lastRenderedPageBreak/>
        <w:t>Le programme ESMS numérique</w:t>
      </w:r>
      <w:bookmarkEnd w:id="2"/>
    </w:p>
    <w:p w14:paraId="300B5968" w14:textId="72FEF62E" w:rsidR="00DE62AF" w:rsidRPr="00EE1FDD" w:rsidRDefault="00714903" w:rsidP="00150FDC">
      <w:pPr>
        <w:pStyle w:val="Titre2"/>
        <w:numPr>
          <w:ilvl w:val="1"/>
          <w:numId w:val="9"/>
        </w:numPr>
        <w:spacing w:before="240" w:after="240"/>
        <w:ind w:left="578" w:hanging="578"/>
      </w:pPr>
      <w:bookmarkStart w:id="3" w:name="_Toc96070694"/>
      <w:bookmarkStart w:id="4" w:name="_Toc96070832"/>
      <w:bookmarkStart w:id="5" w:name="_Toc96071605"/>
      <w:bookmarkStart w:id="6" w:name="_Toc96074357"/>
      <w:bookmarkStart w:id="7" w:name="_Toc96075061"/>
      <w:bookmarkStart w:id="8" w:name="_Toc96075407"/>
      <w:bookmarkStart w:id="9" w:name="_Toc96075753"/>
      <w:bookmarkStart w:id="10" w:name="_Toc96076099"/>
      <w:bookmarkStart w:id="11" w:name="_Toc96076445"/>
      <w:bookmarkStart w:id="12" w:name="_Toc96076797"/>
      <w:bookmarkStart w:id="13" w:name="_Toc96077495"/>
      <w:bookmarkStart w:id="14" w:name="_Toc96077841"/>
      <w:bookmarkStart w:id="15" w:name="_Toc96078187"/>
      <w:bookmarkStart w:id="16" w:name="_Toc96086427"/>
      <w:bookmarkStart w:id="17" w:name="_Toc96086780"/>
      <w:bookmarkStart w:id="18" w:name="_Toc96087133"/>
      <w:bookmarkStart w:id="19" w:name="_Toc96087486"/>
      <w:bookmarkStart w:id="20" w:name="_Toc96087833"/>
      <w:bookmarkStart w:id="21" w:name="_Toc96088180"/>
      <w:bookmarkStart w:id="22" w:name="_Toc96088866"/>
      <w:bookmarkStart w:id="23" w:name="_Toc9721093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EE1FDD">
        <w:t xml:space="preserve">Pourquoi </w:t>
      </w:r>
      <w:r w:rsidR="006C29D8" w:rsidRPr="00EE1FDD">
        <w:t xml:space="preserve">un programme pour </w:t>
      </w:r>
      <w:r w:rsidRPr="00EE1FDD">
        <w:t>le numérique dans le secteur médicosocial ?</w:t>
      </w:r>
      <w:bookmarkEnd w:id="23"/>
    </w:p>
    <w:p w14:paraId="64537C8F" w14:textId="6BCC7386" w:rsidR="007C5602" w:rsidRPr="007C5602" w:rsidRDefault="007C5602" w:rsidP="00E01108">
      <w:pPr>
        <w:spacing w:after="120"/>
        <w:jc w:val="both"/>
      </w:pPr>
      <w:r w:rsidRPr="007C5602">
        <w:t xml:space="preserve">Le numérique constitue un levier structurant afin d’accompagner les transformations de l’offre des </w:t>
      </w:r>
      <w:r w:rsidR="009248F8">
        <w:t>E</w:t>
      </w:r>
      <w:r w:rsidRPr="007C5602">
        <w:t xml:space="preserve">tablissements et </w:t>
      </w:r>
      <w:r w:rsidR="009248F8">
        <w:t>S</w:t>
      </w:r>
      <w:r w:rsidRPr="007C5602">
        <w:t xml:space="preserve">ervices </w:t>
      </w:r>
      <w:r w:rsidR="009248F8">
        <w:t>S</w:t>
      </w:r>
      <w:r w:rsidRPr="007C5602">
        <w:t xml:space="preserve">ociaux et </w:t>
      </w:r>
      <w:r w:rsidR="009248F8">
        <w:t>M</w:t>
      </w:r>
      <w:r w:rsidRPr="007C5602">
        <w:t>édico-</w:t>
      </w:r>
      <w:r w:rsidR="009248F8">
        <w:t>S</w:t>
      </w:r>
      <w:r w:rsidRPr="007C5602">
        <w:t>ociaux (ESSMS) ; il implique notamment le développement d’échanges et de partage d’informations entre acteurs du sanitaire, du médico-social, du social, de la scolarité, de l'insertion professionnelle ou sociale et de l'aide aux usagers et aux aidants.</w:t>
      </w:r>
    </w:p>
    <w:p w14:paraId="4F26999F" w14:textId="00D5905C" w:rsidR="007C5602" w:rsidRDefault="007C5602" w:rsidP="00E01108">
      <w:pPr>
        <w:spacing w:after="120"/>
        <w:jc w:val="both"/>
      </w:pPr>
      <w:r w:rsidRPr="007C5602">
        <w:t>Le constat global actuel est celui d’un très grand retard dans l’usage des outils numériques par les ESSMS, avec des insuffisances dans les équipements et infrastructures, des fonctions métiers</w:t>
      </w:r>
      <w:r w:rsidR="000A7E4F">
        <w:t xml:space="preserve"> </w:t>
      </w:r>
      <w:r w:rsidRPr="007C5602">
        <w:t>qui sont encore peu développées dans beaucoup d’établissements, des fragilités en matière de cyber sécurité et de respect des dispositions du RGPD. La crise liée à la Covid 19 a mis en exergue des conséquences de ce retard de déploiement du numérique dans le médico-social et leurs impacts possibles sur la qualité et la continuité de l’accompagnement des personnes vulnérables.</w:t>
      </w:r>
    </w:p>
    <w:p w14:paraId="5A938174" w14:textId="4EEC449F" w:rsidR="007C5602" w:rsidRPr="00EE1FDD" w:rsidRDefault="007C5602" w:rsidP="00150FDC">
      <w:pPr>
        <w:pStyle w:val="Titre2"/>
        <w:numPr>
          <w:ilvl w:val="1"/>
          <w:numId w:val="9"/>
        </w:numPr>
        <w:spacing w:before="240" w:after="240"/>
        <w:ind w:left="578" w:hanging="578"/>
      </w:pPr>
      <w:bookmarkStart w:id="24" w:name="_Toc97210940"/>
      <w:r w:rsidRPr="00EE1FDD">
        <w:t>Présentation du programme</w:t>
      </w:r>
      <w:bookmarkEnd w:id="24"/>
    </w:p>
    <w:p w14:paraId="0E3ABB16" w14:textId="2B38A497" w:rsidR="007C5602" w:rsidRPr="000435AC" w:rsidRDefault="007C5602" w:rsidP="00E01108">
      <w:pPr>
        <w:spacing w:after="120"/>
        <w:jc w:val="both"/>
      </w:pPr>
      <w:r w:rsidRPr="000435AC">
        <w:t xml:space="preserve">Le Ségur de la Santé, dans son volet numérique, offre une opportunité historique pour accélérer l’intégration du numérique dans les pratiques des </w:t>
      </w:r>
      <w:r w:rsidR="009248F8">
        <w:t>ESSMS</w:t>
      </w:r>
      <w:r w:rsidRPr="000435AC">
        <w:t>.</w:t>
      </w:r>
    </w:p>
    <w:p w14:paraId="663BBB9E" w14:textId="4A98E784" w:rsidR="007C5602" w:rsidRDefault="007C5602" w:rsidP="00E01108">
      <w:pPr>
        <w:spacing w:after="120"/>
        <w:jc w:val="both"/>
      </w:pPr>
      <w:r w:rsidRPr="000435AC">
        <w:t>Dans sa déclinaison au secteur social et médico-social</w:t>
      </w:r>
      <w:r w:rsidR="000B1C1D">
        <w:t>,</w:t>
      </w:r>
      <w:r w:rsidRPr="000435AC">
        <w:t xml:space="preserve"> </w:t>
      </w:r>
      <w:r w:rsidR="002B6CFB">
        <w:t xml:space="preserve">il </w:t>
      </w:r>
      <w:r w:rsidRPr="000435AC">
        <w:t>permet de mobiliser 600 M€ de 2021 à 2025. Ce volume financier permet d’étendre de façon majeure les ambitions définies initialement dans le cadre du programme ESMS numérique. Une partie des financements sera destinée directement aux maîtrises d’ouvrage des ESSMS, une autre partie contribuera au financement de l’effort des éditeurs.</w:t>
      </w:r>
    </w:p>
    <w:p w14:paraId="7CBA77CD" w14:textId="6BA195F7" w:rsidR="00CA2487" w:rsidRDefault="00CA2487" w:rsidP="00150FDC">
      <w:pPr>
        <w:pStyle w:val="Titre2"/>
        <w:numPr>
          <w:ilvl w:val="1"/>
          <w:numId w:val="9"/>
        </w:numPr>
        <w:spacing w:before="240" w:after="240"/>
        <w:ind w:left="578" w:hanging="578"/>
      </w:pPr>
      <w:bookmarkStart w:id="25" w:name="_Toc97210941"/>
      <w:r>
        <w:t>La phase de généralisation</w:t>
      </w:r>
      <w:bookmarkEnd w:id="25"/>
    </w:p>
    <w:p w14:paraId="30E1D51D" w14:textId="3C7CF394" w:rsidR="00AA4120" w:rsidRPr="000435AC" w:rsidRDefault="00AA4120" w:rsidP="00C47E7F">
      <w:pPr>
        <w:jc w:val="both"/>
      </w:pPr>
      <w:r w:rsidRPr="00AA4120">
        <w:t xml:space="preserve">La phase de généralisation du programme, régie </w:t>
      </w:r>
      <w:r w:rsidRPr="00BC747B">
        <w:t xml:space="preserve">par </w:t>
      </w:r>
      <w:r w:rsidR="00BC747B">
        <w:t>l’instruction n°</w:t>
      </w:r>
      <w:r w:rsidR="00C47E7F" w:rsidRPr="00BC747B">
        <w:t>DNS/CNSA</w:t>
      </w:r>
      <w:r w:rsidR="00BC747B">
        <w:t xml:space="preserve">/DGCS/2022/34 du 8 février 2022 </w:t>
      </w:r>
      <w:r w:rsidR="00C47E7F" w:rsidRPr="00BC747B">
        <w:t xml:space="preserve">relative à la mise en </w:t>
      </w:r>
      <w:r w:rsidR="00BC747B" w:rsidRPr="00BC747B">
        <w:t>œuvre</w:t>
      </w:r>
      <w:r w:rsidR="00C47E7F" w:rsidRPr="00BC747B">
        <w:t xml:space="preserve"> de la phase de généralisation du programme ESMS Numérique</w:t>
      </w:r>
      <w:r w:rsidR="00BC747B">
        <w:t>,</w:t>
      </w:r>
      <w:r w:rsidR="00BC747B" w:rsidRPr="00BC747B">
        <w:t xml:space="preserve"> </w:t>
      </w:r>
      <w:r w:rsidRPr="00AA4120">
        <w:t>s’inscrit dans le prolongement de la phase d’amorçage. Elle est destinée à développer l’usage du numérique dans les ESSMS pour améliorer :</w:t>
      </w:r>
    </w:p>
    <w:p w14:paraId="4959514D" w14:textId="02642E16" w:rsidR="007C5602" w:rsidRPr="000435AC" w:rsidRDefault="007C5602" w:rsidP="00C0502D">
      <w:pPr>
        <w:pStyle w:val="Paragraphedeliste"/>
        <w:numPr>
          <w:ilvl w:val="0"/>
          <w:numId w:val="5"/>
        </w:numPr>
        <w:spacing w:after="120"/>
        <w:ind w:left="714" w:hanging="357"/>
        <w:contextualSpacing w:val="0"/>
        <w:jc w:val="both"/>
      </w:pPr>
      <w:r w:rsidRPr="000435AC">
        <w:t>La qualité des accompagnements dans une logique de parcours en apportant des outils permettant de faciliter la coopération et la coordination entre les différents acteurs (internes et externes à l’ESSMS) et faciliter l’implication de la personne accompagnée et de ses proches ;</w:t>
      </w:r>
    </w:p>
    <w:p w14:paraId="0290DC94" w14:textId="77777777" w:rsidR="007C5602" w:rsidRPr="000435AC" w:rsidRDefault="007C5602" w:rsidP="00C0502D">
      <w:pPr>
        <w:pStyle w:val="Paragraphedeliste"/>
        <w:numPr>
          <w:ilvl w:val="0"/>
          <w:numId w:val="5"/>
        </w:numPr>
        <w:spacing w:after="120"/>
        <w:ind w:left="714" w:hanging="357"/>
        <w:contextualSpacing w:val="0"/>
        <w:jc w:val="both"/>
      </w:pPr>
      <w:r w:rsidRPr="000435AC">
        <w:t>La connaissance des personnes accompagnées et de leurs besoins et la prise en compte de leurs attentes ;</w:t>
      </w:r>
    </w:p>
    <w:p w14:paraId="0A6AD8EF" w14:textId="77777777" w:rsidR="007C5602" w:rsidRPr="000435AC" w:rsidRDefault="007C5602" w:rsidP="00C0502D">
      <w:pPr>
        <w:pStyle w:val="Paragraphedeliste"/>
        <w:numPr>
          <w:ilvl w:val="0"/>
          <w:numId w:val="5"/>
        </w:numPr>
        <w:spacing w:after="120"/>
        <w:ind w:left="714" w:hanging="357"/>
        <w:contextualSpacing w:val="0"/>
        <w:jc w:val="both"/>
      </w:pPr>
      <w:r w:rsidRPr="000435AC">
        <w:t>Le pilotage de ces transformations et l’efficience dans le fonctionnement des ESSMS.</w:t>
      </w:r>
    </w:p>
    <w:p w14:paraId="40110106" w14:textId="75D9401F" w:rsidR="007C5602" w:rsidRDefault="007C5602" w:rsidP="00E01108">
      <w:pPr>
        <w:spacing w:after="120"/>
        <w:jc w:val="both"/>
      </w:pPr>
      <w:r w:rsidRPr="000435AC">
        <w:t xml:space="preserve">L’élément pivot de ce programme est le dossier usager informatisé (DUI) </w:t>
      </w:r>
      <w:r w:rsidRPr="003703C8">
        <w:t>interopérable, conforme</w:t>
      </w:r>
      <w:r w:rsidRPr="000435AC">
        <w:t xml:space="preserve"> au cadre métier, fonctionnel et technique de référence défini au niveau national</w:t>
      </w:r>
      <w:r w:rsidRPr="005D79B3">
        <w:t>.</w:t>
      </w:r>
      <w:r w:rsidRPr="000435AC">
        <w:t xml:space="preserve"> </w:t>
      </w:r>
    </w:p>
    <w:p w14:paraId="12A8A9BB" w14:textId="1F1E72CA" w:rsidR="007C5602" w:rsidRPr="000435AC" w:rsidRDefault="00055F63" w:rsidP="00E01108">
      <w:pPr>
        <w:spacing w:after="120"/>
        <w:jc w:val="both"/>
      </w:pPr>
      <w:r>
        <w:t>C</w:t>
      </w:r>
      <w:r w:rsidR="007C5602" w:rsidRPr="000435AC">
        <w:t>ette mesure permettra à la CNSA et à la DNS de contribuer au financement de la modernisation des systèmes d’informations selon 4 axes :</w:t>
      </w:r>
    </w:p>
    <w:p w14:paraId="6B84291F" w14:textId="77777777" w:rsidR="007C5602" w:rsidRPr="000435AC" w:rsidRDefault="007C5602" w:rsidP="00C0502D">
      <w:pPr>
        <w:pStyle w:val="Paragraphedeliste"/>
        <w:numPr>
          <w:ilvl w:val="0"/>
          <w:numId w:val="5"/>
        </w:numPr>
        <w:spacing w:after="120"/>
        <w:ind w:left="714" w:hanging="357"/>
        <w:contextualSpacing w:val="0"/>
        <w:jc w:val="both"/>
      </w:pPr>
      <w:r w:rsidRPr="000435AC">
        <w:t>Les infrastructures, les équipements informatiques, les logiciels relatifs à l’accompagnement des usagers,</w:t>
      </w:r>
    </w:p>
    <w:p w14:paraId="482A8153" w14:textId="77777777" w:rsidR="007C5602" w:rsidRPr="000435AC" w:rsidRDefault="007C5602" w:rsidP="00C0502D">
      <w:pPr>
        <w:pStyle w:val="Paragraphedeliste"/>
        <w:numPr>
          <w:ilvl w:val="0"/>
          <w:numId w:val="5"/>
        </w:numPr>
        <w:spacing w:after="120"/>
        <w:ind w:left="714" w:hanging="357"/>
        <w:contextualSpacing w:val="0"/>
        <w:jc w:val="both"/>
      </w:pPr>
      <w:r w:rsidRPr="000435AC">
        <w:t>La mise en conformité des solutions avec les référentiels et services socles,</w:t>
      </w:r>
    </w:p>
    <w:p w14:paraId="21B018C2" w14:textId="77777777" w:rsidR="007C5602" w:rsidRPr="000435AC" w:rsidRDefault="007C5602" w:rsidP="00C0502D">
      <w:pPr>
        <w:pStyle w:val="Paragraphedeliste"/>
        <w:numPr>
          <w:ilvl w:val="0"/>
          <w:numId w:val="5"/>
        </w:numPr>
        <w:spacing w:after="120"/>
        <w:ind w:left="714" w:hanging="357"/>
        <w:contextualSpacing w:val="0"/>
        <w:jc w:val="both"/>
      </w:pPr>
      <w:r w:rsidRPr="000435AC">
        <w:t>L’interopérabilité et la sécurité tels que prévus par l’article L1110-4-1 du Code de Santé Publique,</w:t>
      </w:r>
    </w:p>
    <w:p w14:paraId="7BB28884" w14:textId="4044C846" w:rsidR="000F2949" w:rsidRDefault="007C5602" w:rsidP="00C0502D">
      <w:pPr>
        <w:pStyle w:val="Paragraphedeliste"/>
        <w:numPr>
          <w:ilvl w:val="0"/>
          <w:numId w:val="5"/>
        </w:numPr>
        <w:spacing w:after="120"/>
        <w:ind w:left="714" w:hanging="357"/>
        <w:contextualSpacing w:val="0"/>
        <w:jc w:val="both"/>
      </w:pPr>
      <w:r w:rsidRPr="000435AC">
        <w:t>Le soutien à l’usage au travers de l’accompagnement et la formation des professionnels.</w:t>
      </w:r>
    </w:p>
    <w:p w14:paraId="0B446C81" w14:textId="4FCD32F6" w:rsidR="007C5602" w:rsidRDefault="007C5602" w:rsidP="005C3BFA">
      <w:pPr>
        <w:pStyle w:val="Titre1"/>
        <w:spacing w:after="240"/>
        <w:ind w:left="431" w:hanging="431"/>
      </w:pPr>
      <w:bookmarkStart w:id="26" w:name="_Toc97210942"/>
      <w:r w:rsidRPr="00CC1A3D">
        <w:lastRenderedPageBreak/>
        <w:t>Les leviers financiers de la phase de généralisation du programme ESMS numérique</w:t>
      </w:r>
      <w:bookmarkEnd w:id="26"/>
    </w:p>
    <w:p w14:paraId="5B034889" w14:textId="093E6BE9" w:rsidR="007C5602" w:rsidRDefault="007C5602" w:rsidP="00E01108">
      <w:pPr>
        <w:spacing w:after="120"/>
        <w:jc w:val="both"/>
      </w:pPr>
      <w:r w:rsidRPr="007C5602">
        <w:t>Le Ségur du numérique mobilise deux modalités de financement des projets Dossier Usager Informatisé, complémentaires et synergiques.</w:t>
      </w:r>
    </w:p>
    <w:p w14:paraId="72E80C5C" w14:textId="14738F87" w:rsidR="00FB71B4" w:rsidRDefault="00FB71B4" w:rsidP="00150FDC">
      <w:pPr>
        <w:pStyle w:val="Titre2"/>
        <w:spacing w:before="240" w:after="240"/>
        <w:ind w:left="578" w:hanging="578"/>
      </w:pPr>
      <w:bookmarkStart w:id="27" w:name="_Toc97210943"/>
      <w:r w:rsidRPr="00464E95">
        <w:t>Le « financement ESMS numérique »</w:t>
      </w:r>
      <w:bookmarkEnd w:id="27"/>
    </w:p>
    <w:p w14:paraId="0F379372" w14:textId="1013DBEC" w:rsidR="00E01108" w:rsidRDefault="00E01108" w:rsidP="000C7340">
      <w:pPr>
        <w:spacing w:after="240"/>
        <w:rPr>
          <w:b/>
          <w:u w:val="single"/>
        </w:rPr>
      </w:pPr>
      <w:r w:rsidRPr="00E01108">
        <w:rPr>
          <w:b/>
          <w:u w:val="single"/>
        </w:rPr>
        <w:t>Objectif et principe général</w:t>
      </w:r>
      <w:r>
        <w:rPr>
          <w:b/>
          <w:u w:val="single"/>
        </w:rPr>
        <w:t> :</w:t>
      </w:r>
    </w:p>
    <w:p w14:paraId="118B2593" w14:textId="77777777" w:rsidR="00E01108" w:rsidRDefault="00E01108" w:rsidP="00E01108">
      <w:pPr>
        <w:spacing w:after="120"/>
        <w:jc w:val="both"/>
      </w:pPr>
      <w:r>
        <w:t>Le « financement ESMS Numérique » a pour principal objectif de permettre aux maîtrises d’ouvrage des ESSMS de développer et généraliser l’utilisation du numérique dans le secteur au travers du déploiement du DUI et de son utilisation effective.</w:t>
      </w:r>
    </w:p>
    <w:p w14:paraId="222D2583" w14:textId="77777777" w:rsidR="00E01108" w:rsidRDefault="00E01108" w:rsidP="00E01108">
      <w:pPr>
        <w:spacing w:after="120"/>
        <w:jc w:val="both"/>
      </w:pPr>
      <w:r>
        <w:t>Le financement ESMS numérique est soumis à deux conditions :</w:t>
      </w:r>
    </w:p>
    <w:p w14:paraId="3904D367" w14:textId="5BB952D3" w:rsidR="00E01108" w:rsidRDefault="00E01108" w:rsidP="00C0502D">
      <w:pPr>
        <w:pStyle w:val="Paragraphedeliste"/>
        <w:numPr>
          <w:ilvl w:val="0"/>
          <w:numId w:val="12"/>
        </w:numPr>
        <w:spacing w:after="120"/>
        <w:ind w:left="312" w:hanging="312"/>
        <w:contextualSpacing w:val="0"/>
        <w:jc w:val="both"/>
      </w:pPr>
      <w:r>
        <w:t>S’équiper (acquérir, faire évoluer ou développer les usages d’une solution existante) d’un logiciel DUI conforme aux exigences nationales. Ce critère est une condition pour accéder au financement. Il permet de s’assurer que les conditions techniques du projet sont réunies pour l’atteinte des objectifs du programme ;</w:t>
      </w:r>
    </w:p>
    <w:p w14:paraId="092EF4D5" w14:textId="77777777" w:rsidR="00E01108" w:rsidRDefault="00E01108" w:rsidP="00C0502D">
      <w:pPr>
        <w:pStyle w:val="Paragraphedeliste"/>
        <w:numPr>
          <w:ilvl w:val="0"/>
          <w:numId w:val="12"/>
        </w:numPr>
        <w:spacing w:after="120"/>
        <w:ind w:left="311" w:hanging="311"/>
        <w:contextualSpacing w:val="0"/>
        <w:jc w:val="both"/>
      </w:pPr>
      <w:r>
        <w:t>S’engager à atteindre des cibles d’utilisation. Ce critère est une condition de versement des financements. Il permet de s’assurer que, une fois les conditions techniques réunies, le logiciel de DUI est effectivement utilisé par les professionnels.</w:t>
      </w:r>
    </w:p>
    <w:p w14:paraId="581DF5EC" w14:textId="26859FC9" w:rsidR="00D96692" w:rsidRDefault="00D96692" w:rsidP="00D96692">
      <w:pPr>
        <w:spacing w:after="120"/>
        <w:jc w:val="both"/>
      </w:pPr>
      <w:r>
        <w:t xml:space="preserve">Dans le cadre des acquisitions, le programme prévoit qu’une partie des financements soit destinée aux porteurs, et une autre partie à l’éditeur avec une modulation du forfait selon que celui-ci soit référencé Ségur ou non (cf. </w:t>
      </w:r>
      <w:r w:rsidR="00D90AF2">
        <w:t>5</w:t>
      </w:r>
      <w:r>
        <w:t>. Modalités de financement).</w:t>
      </w:r>
    </w:p>
    <w:p w14:paraId="0E37A37B" w14:textId="384A5EAD" w:rsidR="00D96692" w:rsidRDefault="00D96692" w:rsidP="00D96692">
      <w:pPr>
        <w:spacing w:after="120"/>
        <w:jc w:val="both"/>
      </w:pPr>
      <w:r>
        <w:t xml:space="preserve">Pour les mises en conformité, le financement ESMS numérique ne couvre que la part dédiée au porteur (cf. </w:t>
      </w:r>
      <w:r w:rsidR="00D90AF2">
        <w:t>5</w:t>
      </w:r>
      <w:r>
        <w:t>. Modalités de financement).</w:t>
      </w:r>
    </w:p>
    <w:p w14:paraId="552B8AD7" w14:textId="77777777" w:rsidR="00D96692" w:rsidRDefault="00D96692" w:rsidP="00D96692">
      <w:pPr>
        <w:spacing w:after="240"/>
        <w:jc w:val="both"/>
      </w:pPr>
      <w:r w:rsidRPr="00D96692">
        <w:t xml:space="preserve">Les coûts soutenus par le financement ESMS numérique destiné aux porteurs, sont tous ceux afférents aux activités de management du projet d’informatisation du DUI et à la conduite de changement. </w:t>
      </w:r>
    </w:p>
    <w:p w14:paraId="64E89FD5" w14:textId="5C02094C" w:rsidR="00E01108" w:rsidRDefault="00E01108" w:rsidP="00181B61">
      <w:pPr>
        <w:spacing w:after="240"/>
        <w:jc w:val="both"/>
      </w:pPr>
      <w:r>
        <w:t>L’éligibilité des dépenses finançables est encadrée par le décret FMIS</w:t>
      </w:r>
      <w:r w:rsidRPr="00766C01">
        <w:rPr>
          <w:rStyle w:val="Appelnotedebasdep"/>
        </w:rPr>
        <w:footnoteReference w:id="2"/>
      </w:r>
      <w:r>
        <w:t>.</w:t>
      </w:r>
    </w:p>
    <w:p w14:paraId="6B7AF8D9" w14:textId="59996A4A" w:rsidR="00E01108" w:rsidRDefault="00E01108" w:rsidP="000C7340">
      <w:pPr>
        <w:spacing w:after="240"/>
        <w:rPr>
          <w:b/>
          <w:u w:val="single"/>
        </w:rPr>
      </w:pPr>
      <w:r w:rsidRPr="00E01108">
        <w:rPr>
          <w:b/>
          <w:u w:val="single"/>
        </w:rPr>
        <w:t>Critères et jalons de financement</w:t>
      </w:r>
    </w:p>
    <w:p w14:paraId="2E3EAC39" w14:textId="77777777" w:rsidR="00E01108" w:rsidRDefault="00E01108" w:rsidP="00E01108">
      <w:pPr>
        <w:spacing w:after="120"/>
        <w:jc w:val="both"/>
      </w:pPr>
      <w:r w:rsidRPr="007C5602">
        <w:t>Les paiements aux porteurs de projets de la phase de généralisation sont opérés comme suit</w:t>
      </w:r>
      <w:r>
        <w:t> :</w:t>
      </w:r>
    </w:p>
    <w:p w14:paraId="3561DAB4" w14:textId="69742DF7" w:rsidR="00E01108" w:rsidRDefault="00E01108" w:rsidP="00E4044E">
      <w:pPr>
        <w:pStyle w:val="Paragraphedeliste"/>
        <w:numPr>
          <w:ilvl w:val="0"/>
          <w:numId w:val="15"/>
        </w:numPr>
        <w:spacing w:after="120"/>
        <w:contextualSpacing w:val="0"/>
        <w:jc w:val="both"/>
      </w:pPr>
      <w:r w:rsidRPr="00906BAF">
        <w:rPr>
          <w:u w:val="single"/>
        </w:rPr>
        <w:t>Financement d’avance sur les usages :</w:t>
      </w:r>
      <w:r w:rsidRPr="00464E95">
        <w:t xml:space="preserve"> </w:t>
      </w:r>
      <w:r w:rsidR="00E4044E">
        <w:t>l</w:t>
      </w:r>
      <w:r w:rsidR="00E4044E" w:rsidRPr="00E4044E">
        <w:t>e porteur bénéficie de 50% de la subvention du financement ESMS numérique accordée par l’ARS</w:t>
      </w:r>
      <w:r w:rsidR="00E4044E">
        <w:t xml:space="preserve"> </w:t>
      </w:r>
      <w:r w:rsidR="003C7010">
        <w:rPr>
          <w:b/>
        </w:rPr>
        <w:t>Normandie</w:t>
      </w:r>
      <w:r w:rsidR="00E4044E" w:rsidRPr="00E4044E">
        <w:t>. Ce versement est accessible au porteur à partir de la date de signature de convention entre l’ARS</w:t>
      </w:r>
      <w:r w:rsidR="00E4044E">
        <w:t xml:space="preserve"> </w:t>
      </w:r>
      <w:r w:rsidR="003C7010">
        <w:rPr>
          <w:b/>
        </w:rPr>
        <w:t>Normandie</w:t>
      </w:r>
      <w:r w:rsidR="00E4044E" w:rsidRPr="00E4044E">
        <w:t xml:space="preserve"> et le porteur de projet. Les règles régissant ce versement sont précisées dans cette convention.</w:t>
      </w:r>
    </w:p>
    <w:p w14:paraId="060FF69F" w14:textId="66A91EC5" w:rsidR="00E01108" w:rsidRDefault="00E01108" w:rsidP="00C0502D">
      <w:pPr>
        <w:pStyle w:val="Paragraphedeliste"/>
        <w:numPr>
          <w:ilvl w:val="0"/>
          <w:numId w:val="15"/>
        </w:numPr>
        <w:spacing w:after="120"/>
        <w:ind w:left="714" w:hanging="357"/>
        <w:contextualSpacing w:val="0"/>
        <w:jc w:val="both"/>
      </w:pPr>
      <w:r w:rsidRPr="00906BAF">
        <w:rPr>
          <w:u w:val="single"/>
        </w:rPr>
        <w:t>Financement sur atteinte des cibles d’usage :</w:t>
      </w:r>
      <w:r w:rsidRPr="00464E95">
        <w:t xml:space="preserve"> </w:t>
      </w:r>
      <w:r w:rsidRPr="00C05BDF">
        <w:t>le</w:t>
      </w:r>
      <w:r w:rsidRPr="007C5602">
        <w:t xml:space="preserve"> solde de 50% de la subvention du financement ESMS numérique accordée par l’ARS</w:t>
      </w:r>
      <w:r w:rsidR="00E4044E">
        <w:t xml:space="preserve"> </w:t>
      </w:r>
      <w:r w:rsidR="003C7010">
        <w:rPr>
          <w:b/>
        </w:rPr>
        <w:t>Normandie</w:t>
      </w:r>
      <w:r w:rsidRPr="007C5602">
        <w:t xml:space="preserve"> est versé au porteur sous conditions d’atteinte des cibles d’usage en fin du déploiement de la solution</w:t>
      </w:r>
      <w:r w:rsidR="00E4044E">
        <w:t xml:space="preserve"> (cf. </w:t>
      </w:r>
      <w:r w:rsidR="00D90AF2">
        <w:t>6</w:t>
      </w:r>
      <w:r w:rsidR="00E4044E">
        <w:t>. Cibles d’utilisation)</w:t>
      </w:r>
      <w:r w:rsidRPr="007C5602">
        <w:t>.</w:t>
      </w:r>
    </w:p>
    <w:p w14:paraId="7F92D50A" w14:textId="77777777" w:rsidR="00E4044E" w:rsidRDefault="00E4044E" w:rsidP="00E547F0">
      <w:pPr>
        <w:spacing w:after="120"/>
        <w:jc w:val="both"/>
        <w:rPr>
          <w:highlight w:val="red"/>
        </w:rPr>
      </w:pPr>
    </w:p>
    <w:p w14:paraId="09135637" w14:textId="77777777" w:rsidR="00E01108" w:rsidRDefault="00E01108" w:rsidP="00181B61">
      <w:pPr>
        <w:pStyle w:val="Paragraphedeliste"/>
        <w:numPr>
          <w:ilvl w:val="0"/>
          <w:numId w:val="16"/>
        </w:numPr>
        <w:spacing w:after="120"/>
        <w:ind w:left="714" w:hanging="357"/>
        <w:contextualSpacing w:val="0"/>
        <w:jc w:val="both"/>
      </w:pPr>
      <w:r w:rsidRPr="00E01108">
        <w:rPr>
          <w:u w:val="single"/>
        </w:rPr>
        <w:lastRenderedPageBreak/>
        <w:t>Concernant les montées de version</w:t>
      </w:r>
      <w:r w:rsidRPr="007C5602">
        <w:t>, la durée du projet devrait être comprise dans un délai d’au plus 9 mois entre le début du projet et la fin du déploiement.</w:t>
      </w:r>
    </w:p>
    <w:p w14:paraId="6D8F8381" w14:textId="45DF43FD" w:rsidR="00E01108" w:rsidRPr="00E01108" w:rsidRDefault="00E01108" w:rsidP="00181B61">
      <w:pPr>
        <w:pStyle w:val="Paragraphedeliste"/>
        <w:numPr>
          <w:ilvl w:val="0"/>
          <w:numId w:val="16"/>
        </w:numPr>
        <w:spacing w:after="120"/>
        <w:ind w:left="714" w:hanging="357"/>
        <w:contextualSpacing w:val="0"/>
        <w:jc w:val="both"/>
        <w:rPr>
          <w:b/>
          <w:u w:val="single"/>
        </w:rPr>
      </w:pPr>
      <w:r w:rsidRPr="00E01108">
        <w:rPr>
          <w:u w:val="single"/>
        </w:rPr>
        <w:t>Concernant les acquisitions</w:t>
      </w:r>
      <w:r w:rsidRPr="007C5602">
        <w:t>, la durée du projet devrait être comprise dans un délai d’au plus 18 mois entre le début du projet et la fin du déploiement.</w:t>
      </w:r>
    </w:p>
    <w:p w14:paraId="581671AA" w14:textId="2F436EA0" w:rsidR="007C5602" w:rsidRDefault="007C5602" w:rsidP="00150FDC">
      <w:pPr>
        <w:pStyle w:val="Titre2"/>
        <w:spacing w:before="240" w:after="240"/>
        <w:ind w:left="578" w:hanging="578"/>
      </w:pPr>
      <w:bookmarkStart w:id="28" w:name="_Toc97210944"/>
      <w:r w:rsidRPr="007C5602">
        <w:t>La « Prestation Ségur », dans le cadre du Système Ouvert Non Sélectif (SONS)</w:t>
      </w:r>
      <w:bookmarkEnd w:id="28"/>
    </w:p>
    <w:p w14:paraId="4FB02050" w14:textId="77777777" w:rsidR="00E01108" w:rsidRDefault="00E01108" w:rsidP="000C7340">
      <w:pPr>
        <w:spacing w:after="240"/>
        <w:rPr>
          <w:b/>
          <w:u w:val="single"/>
        </w:rPr>
      </w:pPr>
      <w:r w:rsidRPr="00E01108">
        <w:rPr>
          <w:b/>
          <w:u w:val="single"/>
        </w:rPr>
        <w:t>Objectif et principe général</w:t>
      </w:r>
      <w:r>
        <w:rPr>
          <w:b/>
          <w:u w:val="single"/>
        </w:rPr>
        <w:t> :</w:t>
      </w:r>
    </w:p>
    <w:p w14:paraId="3A54D5E9" w14:textId="7B6D2162" w:rsidR="00E01108" w:rsidRPr="007C5602" w:rsidRDefault="00E01108" w:rsidP="00E01108">
      <w:pPr>
        <w:spacing w:after="120"/>
        <w:jc w:val="both"/>
      </w:pPr>
      <w:r w:rsidRPr="007C5602">
        <w:t>Mis en œuvre dans le cadre de l’article L1111-24 du Code de la San</w:t>
      </w:r>
      <w:r w:rsidR="00B064DC">
        <w:t>té Publique, le dispositif SONS</w:t>
      </w:r>
      <w:r w:rsidRPr="007C5602">
        <w:t xml:space="preserve"> est un mécanisme d’achat par l’Etat pour le compte des ESSMS. La « Prestation Ségur » achetée par l’Etat a pour principal objectif d’accélérer la mise à niveau des solutions des éditeurs en fluidifiant les financements qui leur parviennent sous condition de conformité aux exigences nationales.</w:t>
      </w:r>
    </w:p>
    <w:p w14:paraId="639F173F" w14:textId="77777777" w:rsidR="00E01108" w:rsidRPr="007C5602" w:rsidRDefault="00E01108" w:rsidP="00E01108">
      <w:pPr>
        <w:spacing w:after="120"/>
        <w:jc w:val="both"/>
      </w:pPr>
      <w:r w:rsidRPr="007C5602">
        <w:t>Plus précisément, la « Prestation Ségur » permet de financer l’achat et la mise en œuvre d’une version du DUI correspondant au contenu des Dossiers de Spécification du Référencement (DSR) du secteur social ou médico-social. Le financement est pris en charge par l’Etat, les ESSMS n’auront à engager aucune dépense supplémentaire pour bénéficier de la prestation Ségur, autrement dit il n’y a aucun « reste à facturer » de la part de l’éditeur au porteur de projet.</w:t>
      </w:r>
    </w:p>
    <w:p w14:paraId="4F798066" w14:textId="79B971A1" w:rsidR="00D30D8B" w:rsidRDefault="00D30D8B" w:rsidP="002B19DA">
      <w:pPr>
        <w:spacing w:after="240"/>
        <w:jc w:val="both"/>
      </w:pPr>
      <w:r w:rsidRPr="00D30D8B">
        <w:t>Pour les domaines PA, PH et Domicile, la prestation Ségur couvre six dimensions qui sont détaillées dans l’appel à financement publié dans le cadre de l’arrêté du 2 février 2022 relatif à un programme de financement destiné à encourager l’équipement numérique des établissements et services sociaux ou médico-sociaux (Fonction « Dossier usager informatisé pour les domaines Personnes âgées, Personnes en situation de handicap et Acteurs de l'aide et du soin à domicile » - Vague 1).</w:t>
      </w:r>
    </w:p>
    <w:p w14:paraId="5F984BE9" w14:textId="77777777" w:rsidR="00E01108" w:rsidRDefault="00E01108" w:rsidP="000C7340">
      <w:pPr>
        <w:spacing w:after="240"/>
        <w:rPr>
          <w:b/>
          <w:u w:val="single"/>
        </w:rPr>
      </w:pPr>
      <w:r w:rsidRPr="00E01108">
        <w:rPr>
          <w:b/>
          <w:u w:val="single"/>
        </w:rPr>
        <w:t>Critères et jalons de financement</w:t>
      </w:r>
    </w:p>
    <w:p w14:paraId="3BA5AAC7" w14:textId="451780E1" w:rsidR="00E01108" w:rsidRDefault="00E01108" w:rsidP="00E01108">
      <w:pPr>
        <w:spacing w:after="120"/>
        <w:jc w:val="both"/>
      </w:pPr>
      <w:r w:rsidRPr="007C5602">
        <w:t>Les financements sont versés directement aux éditeurs qui sont éligibles et dont la (ou les) solution(s) aura(ont) préalablement fait l’objet d’un « référencement Ségur » délivré par l’Agence du Numérique en Santé (ANS), après vérification effective des preuves fournies par l’éditeur pour attester de la conformité de leur(s) solution(s) aux exigences des DSR du secteur social ou médico-social. Le circuit de paiement est assuré par l’Agence de Services et de Paiement de l’Etat</w:t>
      </w:r>
      <w:r w:rsidR="00344168">
        <w:t xml:space="preserve"> (ASP)</w:t>
      </w:r>
      <w:r w:rsidRPr="007C5602">
        <w:t>.</w:t>
      </w:r>
    </w:p>
    <w:p w14:paraId="64163258" w14:textId="4716B263" w:rsidR="00E01108" w:rsidRPr="00E01108" w:rsidRDefault="00E01108" w:rsidP="008D0DEF">
      <w:pPr>
        <w:spacing w:after="120"/>
        <w:jc w:val="both"/>
      </w:pPr>
      <w:r w:rsidRPr="00906BAF">
        <w:t>La « Prestation Ségur » ne peut être conditionnée à un réengagement contractuel du client final auprès de l’éditeur ou du distributeur fournissant la prestation.</w:t>
      </w:r>
    </w:p>
    <w:p w14:paraId="44E299F9" w14:textId="5D7582EF" w:rsidR="00C0502D" w:rsidRDefault="00C0502D">
      <w:pPr>
        <w:rPr>
          <w:rFonts w:eastAsiaTheme="majorEastAsia" w:cstheme="majorBidi"/>
          <w:color w:val="2F5496" w:themeColor="accent1" w:themeShade="BF"/>
          <w:sz w:val="32"/>
          <w:szCs w:val="32"/>
        </w:rPr>
      </w:pPr>
      <w:r>
        <w:rPr>
          <w:rFonts w:eastAsiaTheme="majorEastAsia" w:cstheme="majorBidi"/>
          <w:color w:val="2F5496" w:themeColor="accent1" w:themeShade="BF"/>
          <w:sz w:val="32"/>
          <w:szCs w:val="32"/>
        </w:rPr>
        <w:br w:type="page"/>
      </w:r>
    </w:p>
    <w:p w14:paraId="780798F9" w14:textId="47C591BF" w:rsidR="007C5602" w:rsidRDefault="002076BC" w:rsidP="001653F5">
      <w:pPr>
        <w:pStyle w:val="Titre1"/>
        <w:spacing w:after="240"/>
        <w:ind w:left="431" w:hanging="431"/>
      </w:pPr>
      <w:bookmarkStart w:id="29" w:name="_Toc96010783"/>
      <w:bookmarkStart w:id="30" w:name="_Toc96068713"/>
      <w:bookmarkStart w:id="31" w:name="_Toc96070705"/>
      <w:bookmarkStart w:id="32" w:name="_Toc96070843"/>
      <w:bookmarkStart w:id="33" w:name="_Toc96071616"/>
      <w:bookmarkStart w:id="34" w:name="_Toc96074368"/>
      <w:bookmarkStart w:id="35" w:name="_Toc96075072"/>
      <w:bookmarkStart w:id="36" w:name="_Toc96075418"/>
      <w:bookmarkStart w:id="37" w:name="_Toc96075764"/>
      <w:bookmarkStart w:id="38" w:name="_Toc96076110"/>
      <w:bookmarkStart w:id="39" w:name="_Toc96076456"/>
      <w:bookmarkStart w:id="40" w:name="_Toc96076808"/>
      <w:bookmarkStart w:id="41" w:name="_Toc96077506"/>
      <w:bookmarkStart w:id="42" w:name="_Toc96077852"/>
      <w:bookmarkStart w:id="43" w:name="_Toc96078198"/>
      <w:bookmarkStart w:id="44" w:name="_Toc96086438"/>
      <w:bookmarkStart w:id="45" w:name="_Toc96086791"/>
      <w:bookmarkStart w:id="46" w:name="_Toc96087144"/>
      <w:bookmarkStart w:id="47" w:name="_Toc96087497"/>
      <w:bookmarkStart w:id="48" w:name="_Toc96087844"/>
      <w:bookmarkStart w:id="49" w:name="_Toc96088191"/>
      <w:bookmarkStart w:id="50" w:name="_Toc96088877"/>
      <w:bookmarkStart w:id="51" w:name="_Toc96010785"/>
      <w:bookmarkStart w:id="52" w:name="_Toc96068715"/>
      <w:bookmarkStart w:id="53" w:name="_Toc96070707"/>
      <w:bookmarkStart w:id="54" w:name="_Toc96070845"/>
      <w:bookmarkStart w:id="55" w:name="_Toc96071618"/>
      <w:bookmarkStart w:id="56" w:name="_Toc96074370"/>
      <w:bookmarkStart w:id="57" w:name="_Toc96075074"/>
      <w:bookmarkStart w:id="58" w:name="_Toc96075420"/>
      <w:bookmarkStart w:id="59" w:name="_Toc96075766"/>
      <w:bookmarkStart w:id="60" w:name="_Toc96076112"/>
      <w:bookmarkStart w:id="61" w:name="_Toc96076458"/>
      <w:bookmarkStart w:id="62" w:name="_Toc96076810"/>
      <w:bookmarkStart w:id="63" w:name="_Toc96077508"/>
      <w:bookmarkStart w:id="64" w:name="_Toc96077854"/>
      <w:bookmarkStart w:id="65" w:name="_Toc96078200"/>
      <w:bookmarkStart w:id="66" w:name="_Toc96086440"/>
      <w:bookmarkStart w:id="67" w:name="_Toc96086793"/>
      <w:bookmarkStart w:id="68" w:name="_Toc96087146"/>
      <w:bookmarkStart w:id="69" w:name="_Toc96087499"/>
      <w:bookmarkStart w:id="70" w:name="_Toc96087846"/>
      <w:bookmarkStart w:id="71" w:name="_Toc96088193"/>
      <w:bookmarkStart w:id="72" w:name="_Toc96088879"/>
      <w:bookmarkStart w:id="73" w:name="_Toc96010786"/>
      <w:bookmarkStart w:id="74" w:name="_Toc96068716"/>
      <w:bookmarkStart w:id="75" w:name="_Toc96070708"/>
      <w:bookmarkStart w:id="76" w:name="_Toc96070846"/>
      <w:bookmarkStart w:id="77" w:name="_Toc96071619"/>
      <w:bookmarkStart w:id="78" w:name="_Toc96074371"/>
      <w:bookmarkStart w:id="79" w:name="_Toc96075075"/>
      <w:bookmarkStart w:id="80" w:name="_Toc96075421"/>
      <w:bookmarkStart w:id="81" w:name="_Toc96075767"/>
      <w:bookmarkStart w:id="82" w:name="_Toc96076113"/>
      <w:bookmarkStart w:id="83" w:name="_Toc96076459"/>
      <w:bookmarkStart w:id="84" w:name="_Toc96076811"/>
      <w:bookmarkStart w:id="85" w:name="_Toc96077509"/>
      <w:bookmarkStart w:id="86" w:name="_Toc96077855"/>
      <w:bookmarkStart w:id="87" w:name="_Toc96078201"/>
      <w:bookmarkStart w:id="88" w:name="_Toc96086441"/>
      <w:bookmarkStart w:id="89" w:name="_Toc96086794"/>
      <w:bookmarkStart w:id="90" w:name="_Toc96087147"/>
      <w:bookmarkStart w:id="91" w:name="_Toc96087500"/>
      <w:bookmarkStart w:id="92" w:name="_Toc96087847"/>
      <w:bookmarkStart w:id="93" w:name="_Toc96088194"/>
      <w:bookmarkStart w:id="94" w:name="_Toc96088880"/>
      <w:bookmarkStart w:id="95" w:name="_Toc96010788"/>
      <w:bookmarkStart w:id="96" w:name="_Toc96068718"/>
      <w:bookmarkStart w:id="97" w:name="_Toc96070710"/>
      <w:bookmarkStart w:id="98" w:name="_Toc96070848"/>
      <w:bookmarkStart w:id="99" w:name="_Toc96071621"/>
      <w:bookmarkStart w:id="100" w:name="_Toc96074373"/>
      <w:bookmarkStart w:id="101" w:name="_Toc96075077"/>
      <w:bookmarkStart w:id="102" w:name="_Toc96075423"/>
      <w:bookmarkStart w:id="103" w:name="_Toc96075769"/>
      <w:bookmarkStart w:id="104" w:name="_Toc96076115"/>
      <w:bookmarkStart w:id="105" w:name="_Toc96076461"/>
      <w:bookmarkStart w:id="106" w:name="_Toc96076813"/>
      <w:bookmarkStart w:id="107" w:name="_Toc96077511"/>
      <w:bookmarkStart w:id="108" w:name="_Toc96077857"/>
      <w:bookmarkStart w:id="109" w:name="_Toc96078203"/>
      <w:bookmarkStart w:id="110" w:name="_Toc96086443"/>
      <w:bookmarkStart w:id="111" w:name="_Toc96086796"/>
      <w:bookmarkStart w:id="112" w:name="_Toc96087149"/>
      <w:bookmarkStart w:id="113" w:name="_Toc96087502"/>
      <w:bookmarkStart w:id="114" w:name="_Toc96087849"/>
      <w:bookmarkStart w:id="115" w:name="_Toc96088196"/>
      <w:bookmarkStart w:id="116" w:name="_Toc96088882"/>
      <w:bookmarkStart w:id="117" w:name="_Toc96010789"/>
      <w:bookmarkStart w:id="118" w:name="_Toc96068719"/>
      <w:bookmarkStart w:id="119" w:name="_Toc96070711"/>
      <w:bookmarkStart w:id="120" w:name="_Toc96070849"/>
      <w:bookmarkStart w:id="121" w:name="_Toc96071622"/>
      <w:bookmarkStart w:id="122" w:name="_Toc96074374"/>
      <w:bookmarkStart w:id="123" w:name="_Toc96075078"/>
      <w:bookmarkStart w:id="124" w:name="_Toc96075424"/>
      <w:bookmarkStart w:id="125" w:name="_Toc96075770"/>
      <w:bookmarkStart w:id="126" w:name="_Toc96076116"/>
      <w:bookmarkStart w:id="127" w:name="_Toc96076462"/>
      <w:bookmarkStart w:id="128" w:name="_Toc96076814"/>
      <w:bookmarkStart w:id="129" w:name="_Toc96077512"/>
      <w:bookmarkStart w:id="130" w:name="_Toc96077858"/>
      <w:bookmarkStart w:id="131" w:name="_Toc96078204"/>
      <w:bookmarkStart w:id="132" w:name="_Toc96086444"/>
      <w:bookmarkStart w:id="133" w:name="_Toc96086797"/>
      <w:bookmarkStart w:id="134" w:name="_Toc96087150"/>
      <w:bookmarkStart w:id="135" w:name="_Toc96087503"/>
      <w:bookmarkStart w:id="136" w:name="_Toc96087850"/>
      <w:bookmarkStart w:id="137" w:name="_Toc96088197"/>
      <w:bookmarkStart w:id="138" w:name="_Toc96088883"/>
      <w:bookmarkStart w:id="139" w:name="_Toc96010790"/>
      <w:bookmarkStart w:id="140" w:name="_Toc96068720"/>
      <w:bookmarkStart w:id="141" w:name="_Toc96070712"/>
      <w:bookmarkStart w:id="142" w:name="_Toc96070850"/>
      <w:bookmarkStart w:id="143" w:name="_Toc96071623"/>
      <w:bookmarkStart w:id="144" w:name="_Toc96074375"/>
      <w:bookmarkStart w:id="145" w:name="_Toc96075079"/>
      <w:bookmarkStart w:id="146" w:name="_Toc96075425"/>
      <w:bookmarkStart w:id="147" w:name="_Toc96075771"/>
      <w:bookmarkStart w:id="148" w:name="_Toc96076117"/>
      <w:bookmarkStart w:id="149" w:name="_Toc96076463"/>
      <w:bookmarkStart w:id="150" w:name="_Toc96076815"/>
      <w:bookmarkStart w:id="151" w:name="_Toc96077513"/>
      <w:bookmarkStart w:id="152" w:name="_Toc96077859"/>
      <w:bookmarkStart w:id="153" w:name="_Toc96078205"/>
      <w:bookmarkStart w:id="154" w:name="_Toc96086445"/>
      <w:bookmarkStart w:id="155" w:name="_Toc96086798"/>
      <w:bookmarkStart w:id="156" w:name="_Toc96087151"/>
      <w:bookmarkStart w:id="157" w:name="_Toc96087504"/>
      <w:bookmarkStart w:id="158" w:name="_Toc96087851"/>
      <w:bookmarkStart w:id="159" w:name="_Toc96088198"/>
      <w:bookmarkStart w:id="160" w:name="_Toc96088884"/>
      <w:bookmarkStart w:id="161" w:name="_Toc96010791"/>
      <w:bookmarkStart w:id="162" w:name="_Toc96068721"/>
      <w:bookmarkStart w:id="163" w:name="_Toc96070713"/>
      <w:bookmarkStart w:id="164" w:name="_Toc96070851"/>
      <w:bookmarkStart w:id="165" w:name="_Toc96071624"/>
      <w:bookmarkStart w:id="166" w:name="_Toc96074376"/>
      <w:bookmarkStart w:id="167" w:name="_Toc96075080"/>
      <w:bookmarkStart w:id="168" w:name="_Toc96075426"/>
      <w:bookmarkStart w:id="169" w:name="_Toc96075772"/>
      <w:bookmarkStart w:id="170" w:name="_Toc96076118"/>
      <w:bookmarkStart w:id="171" w:name="_Toc96076464"/>
      <w:bookmarkStart w:id="172" w:name="_Toc96076816"/>
      <w:bookmarkStart w:id="173" w:name="_Toc96077514"/>
      <w:bookmarkStart w:id="174" w:name="_Toc96077860"/>
      <w:bookmarkStart w:id="175" w:name="_Toc96078206"/>
      <w:bookmarkStart w:id="176" w:name="_Toc96086446"/>
      <w:bookmarkStart w:id="177" w:name="_Toc96086799"/>
      <w:bookmarkStart w:id="178" w:name="_Toc96087152"/>
      <w:bookmarkStart w:id="179" w:name="_Toc96087505"/>
      <w:bookmarkStart w:id="180" w:name="_Toc96087852"/>
      <w:bookmarkStart w:id="181" w:name="_Toc96088199"/>
      <w:bookmarkStart w:id="182" w:name="_Toc96088885"/>
      <w:bookmarkStart w:id="183" w:name="_Toc96010793"/>
      <w:bookmarkStart w:id="184" w:name="_Toc96068723"/>
      <w:bookmarkStart w:id="185" w:name="_Toc96070715"/>
      <w:bookmarkStart w:id="186" w:name="_Toc96070853"/>
      <w:bookmarkStart w:id="187" w:name="_Toc96071626"/>
      <w:bookmarkStart w:id="188" w:name="_Toc96074378"/>
      <w:bookmarkStart w:id="189" w:name="_Toc96075082"/>
      <w:bookmarkStart w:id="190" w:name="_Toc96075428"/>
      <w:bookmarkStart w:id="191" w:name="_Toc96075774"/>
      <w:bookmarkStart w:id="192" w:name="_Toc96076120"/>
      <w:bookmarkStart w:id="193" w:name="_Toc96076466"/>
      <w:bookmarkStart w:id="194" w:name="_Toc96076818"/>
      <w:bookmarkStart w:id="195" w:name="_Toc96077516"/>
      <w:bookmarkStart w:id="196" w:name="_Toc96077862"/>
      <w:bookmarkStart w:id="197" w:name="_Toc96078208"/>
      <w:bookmarkStart w:id="198" w:name="_Toc96086448"/>
      <w:bookmarkStart w:id="199" w:name="_Toc96086801"/>
      <w:bookmarkStart w:id="200" w:name="_Toc96087154"/>
      <w:bookmarkStart w:id="201" w:name="_Toc96087507"/>
      <w:bookmarkStart w:id="202" w:name="_Toc96087854"/>
      <w:bookmarkStart w:id="203" w:name="_Toc96088201"/>
      <w:bookmarkStart w:id="204" w:name="_Toc96088887"/>
      <w:bookmarkStart w:id="205" w:name="_Toc96010794"/>
      <w:bookmarkStart w:id="206" w:name="_Toc96068724"/>
      <w:bookmarkStart w:id="207" w:name="_Toc96070716"/>
      <w:bookmarkStart w:id="208" w:name="_Toc96070854"/>
      <w:bookmarkStart w:id="209" w:name="_Toc96071627"/>
      <w:bookmarkStart w:id="210" w:name="_Toc96074379"/>
      <w:bookmarkStart w:id="211" w:name="_Toc96075083"/>
      <w:bookmarkStart w:id="212" w:name="_Toc96075429"/>
      <w:bookmarkStart w:id="213" w:name="_Toc96075775"/>
      <w:bookmarkStart w:id="214" w:name="_Toc96076121"/>
      <w:bookmarkStart w:id="215" w:name="_Toc96076467"/>
      <w:bookmarkStart w:id="216" w:name="_Toc96076819"/>
      <w:bookmarkStart w:id="217" w:name="_Toc96077517"/>
      <w:bookmarkStart w:id="218" w:name="_Toc96077863"/>
      <w:bookmarkStart w:id="219" w:name="_Toc96078209"/>
      <w:bookmarkStart w:id="220" w:name="_Toc96086449"/>
      <w:bookmarkStart w:id="221" w:name="_Toc96086802"/>
      <w:bookmarkStart w:id="222" w:name="_Toc96087155"/>
      <w:bookmarkStart w:id="223" w:name="_Toc96087508"/>
      <w:bookmarkStart w:id="224" w:name="_Toc96087855"/>
      <w:bookmarkStart w:id="225" w:name="_Toc96088202"/>
      <w:bookmarkStart w:id="226" w:name="_Toc96088888"/>
      <w:bookmarkStart w:id="227" w:name="_Toc96010795"/>
      <w:bookmarkStart w:id="228" w:name="_Toc96068725"/>
      <w:bookmarkStart w:id="229" w:name="_Toc96070717"/>
      <w:bookmarkStart w:id="230" w:name="_Toc96070855"/>
      <w:bookmarkStart w:id="231" w:name="_Toc96071628"/>
      <w:bookmarkStart w:id="232" w:name="_Toc96074380"/>
      <w:bookmarkStart w:id="233" w:name="_Toc96075084"/>
      <w:bookmarkStart w:id="234" w:name="_Toc96075430"/>
      <w:bookmarkStart w:id="235" w:name="_Toc96075776"/>
      <w:bookmarkStart w:id="236" w:name="_Toc96076122"/>
      <w:bookmarkStart w:id="237" w:name="_Toc96076468"/>
      <w:bookmarkStart w:id="238" w:name="_Toc96076820"/>
      <w:bookmarkStart w:id="239" w:name="_Toc96077518"/>
      <w:bookmarkStart w:id="240" w:name="_Toc96077864"/>
      <w:bookmarkStart w:id="241" w:name="_Toc96078210"/>
      <w:bookmarkStart w:id="242" w:name="_Toc96086450"/>
      <w:bookmarkStart w:id="243" w:name="_Toc96086803"/>
      <w:bookmarkStart w:id="244" w:name="_Toc96087156"/>
      <w:bookmarkStart w:id="245" w:name="_Toc96087509"/>
      <w:bookmarkStart w:id="246" w:name="_Toc96087856"/>
      <w:bookmarkStart w:id="247" w:name="_Toc96088203"/>
      <w:bookmarkStart w:id="248" w:name="_Toc96088889"/>
      <w:bookmarkStart w:id="249" w:name="_Toc96010797"/>
      <w:bookmarkStart w:id="250" w:name="_Toc96068727"/>
      <w:bookmarkStart w:id="251" w:name="_Toc96070719"/>
      <w:bookmarkStart w:id="252" w:name="_Toc96070857"/>
      <w:bookmarkStart w:id="253" w:name="_Toc96071630"/>
      <w:bookmarkStart w:id="254" w:name="_Toc96074382"/>
      <w:bookmarkStart w:id="255" w:name="_Toc96075086"/>
      <w:bookmarkStart w:id="256" w:name="_Toc96075432"/>
      <w:bookmarkStart w:id="257" w:name="_Toc96075778"/>
      <w:bookmarkStart w:id="258" w:name="_Toc96076124"/>
      <w:bookmarkStart w:id="259" w:name="_Toc96076470"/>
      <w:bookmarkStart w:id="260" w:name="_Toc96076822"/>
      <w:bookmarkStart w:id="261" w:name="_Toc96077520"/>
      <w:bookmarkStart w:id="262" w:name="_Toc96077866"/>
      <w:bookmarkStart w:id="263" w:name="_Toc96078212"/>
      <w:bookmarkStart w:id="264" w:name="_Toc96086452"/>
      <w:bookmarkStart w:id="265" w:name="_Toc96086805"/>
      <w:bookmarkStart w:id="266" w:name="_Toc96087158"/>
      <w:bookmarkStart w:id="267" w:name="_Toc96087511"/>
      <w:bookmarkStart w:id="268" w:name="_Toc96087858"/>
      <w:bookmarkStart w:id="269" w:name="_Toc96088205"/>
      <w:bookmarkStart w:id="270" w:name="_Toc96088891"/>
      <w:bookmarkStart w:id="271" w:name="_Toc96010799"/>
      <w:bookmarkStart w:id="272" w:name="_Toc96068729"/>
      <w:bookmarkStart w:id="273" w:name="_Toc96070721"/>
      <w:bookmarkStart w:id="274" w:name="_Toc96070859"/>
      <w:bookmarkStart w:id="275" w:name="_Toc96071632"/>
      <w:bookmarkStart w:id="276" w:name="_Toc96074384"/>
      <w:bookmarkStart w:id="277" w:name="_Toc96075088"/>
      <w:bookmarkStart w:id="278" w:name="_Toc96075434"/>
      <w:bookmarkStart w:id="279" w:name="_Toc96075780"/>
      <w:bookmarkStart w:id="280" w:name="_Toc96076126"/>
      <w:bookmarkStart w:id="281" w:name="_Toc96076472"/>
      <w:bookmarkStart w:id="282" w:name="_Toc96076824"/>
      <w:bookmarkStart w:id="283" w:name="_Toc96077522"/>
      <w:bookmarkStart w:id="284" w:name="_Toc96077868"/>
      <w:bookmarkStart w:id="285" w:name="_Toc96078214"/>
      <w:bookmarkStart w:id="286" w:name="_Toc96086454"/>
      <w:bookmarkStart w:id="287" w:name="_Toc96086807"/>
      <w:bookmarkStart w:id="288" w:name="_Toc96087160"/>
      <w:bookmarkStart w:id="289" w:name="_Toc96087513"/>
      <w:bookmarkStart w:id="290" w:name="_Toc96087860"/>
      <w:bookmarkStart w:id="291" w:name="_Toc96088207"/>
      <w:bookmarkStart w:id="292" w:name="_Toc96088893"/>
      <w:bookmarkStart w:id="293" w:name="_Toc96010800"/>
      <w:bookmarkStart w:id="294" w:name="_Toc96068730"/>
      <w:bookmarkStart w:id="295" w:name="_Toc96070722"/>
      <w:bookmarkStart w:id="296" w:name="_Toc96070860"/>
      <w:bookmarkStart w:id="297" w:name="_Toc96071633"/>
      <w:bookmarkStart w:id="298" w:name="_Toc96074385"/>
      <w:bookmarkStart w:id="299" w:name="_Toc96075089"/>
      <w:bookmarkStart w:id="300" w:name="_Toc96075435"/>
      <w:bookmarkStart w:id="301" w:name="_Toc96075781"/>
      <w:bookmarkStart w:id="302" w:name="_Toc96076127"/>
      <w:bookmarkStart w:id="303" w:name="_Toc96076473"/>
      <w:bookmarkStart w:id="304" w:name="_Toc96076825"/>
      <w:bookmarkStart w:id="305" w:name="_Toc96077523"/>
      <w:bookmarkStart w:id="306" w:name="_Toc96077869"/>
      <w:bookmarkStart w:id="307" w:name="_Toc96078215"/>
      <w:bookmarkStart w:id="308" w:name="_Toc96086455"/>
      <w:bookmarkStart w:id="309" w:name="_Toc96086808"/>
      <w:bookmarkStart w:id="310" w:name="_Toc96087161"/>
      <w:bookmarkStart w:id="311" w:name="_Toc96087514"/>
      <w:bookmarkStart w:id="312" w:name="_Toc96087861"/>
      <w:bookmarkStart w:id="313" w:name="_Toc96088208"/>
      <w:bookmarkStart w:id="314" w:name="_Toc96088894"/>
      <w:bookmarkStart w:id="315" w:name="_Toc96010802"/>
      <w:bookmarkStart w:id="316" w:name="_Toc96068732"/>
      <w:bookmarkStart w:id="317" w:name="_Toc96070724"/>
      <w:bookmarkStart w:id="318" w:name="_Toc96070862"/>
      <w:bookmarkStart w:id="319" w:name="_Toc96071635"/>
      <w:bookmarkStart w:id="320" w:name="_Toc96074387"/>
      <w:bookmarkStart w:id="321" w:name="_Toc96075091"/>
      <w:bookmarkStart w:id="322" w:name="_Toc96075437"/>
      <w:bookmarkStart w:id="323" w:name="_Toc96075783"/>
      <w:bookmarkStart w:id="324" w:name="_Toc96076129"/>
      <w:bookmarkStart w:id="325" w:name="_Toc96076475"/>
      <w:bookmarkStart w:id="326" w:name="_Toc96076827"/>
      <w:bookmarkStart w:id="327" w:name="_Toc96077525"/>
      <w:bookmarkStart w:id="328" w:name="_Toc96077871"/>
      <w:bookmarkStart w:id="329" w:name="_Toc96078217"/>
      <w:bookmarkStart w:id="330" w:name="_Toc96086457"/>
      <w:bookmarkStart w:id="331" w:name="_Toc96086810"/>
      <w:bookmarkStart w:id="332" w:name="_Toc96087163"/>
      <w:bookmarkStart w:id="333" w:name="_Toc96087516"/>
      <w:bookmarkStart w:id="334" w:name="_Toc96087863"/>
      <w:bookmarkStart w:id="335" w:name="_Toc96088210"/>
      <w:bookmarkStart w:id="336" w:name="_Toc96088896"/>
      <w:bookmarkStart w:id="337" w:name="_Toc96010803"/>
      <w:bookmarkStart w:id="338" w:name="_Toc96068733"/>
      <w:bookmarkStart w:id="339" w:name="_Toc96070725"/>
      <w:bookmarkStart w:id="340" w:name="_Toc96070863"/>
      <w:bookmarkStart w:id="341" w:name="_Toc96071636"/>
      <w:bookmarkStart w:id="342" w:name="_Toc96074388"/>
      <w:bookmarkStart w:id="343" w:name="_Toc96075092"/>
      <w:bookmarkStart w:id="344" w:name="_Toc96075438"/>
      <w:bookmarkStart w:id="345" w:name="_Toc96075784"/>
      <w:bookmarkStart w:id="346" w:name="_Toc96076130"/>
      <w:bookmarkStart w:id="347" w:name="_Toc96076476"/>
      <w:bookmarkStart w:id="348" w:name="_Toc96076828"/>
      <w:bookmarkStart w:id="349" w:name="_Toc96077526"/>
      <w:bookmarkStart w:id="350" w:name="_Toc96077872"/>
      <w:bookmarkStart w:id="351" w:name="_Toc96078218"/>
      <w:bookmarkStart w:id="352" w:name="_Toc96086458"/>
      <w:bookmarkStart w:id="353" w:name="_Toc96086811"/>
      <w:bookmarkStart w:id="354" w:name="_Toc96087164"/>
      <w:bookmarkStart w:id="355" w:name="_Toc96087517"/>
      <w:bookmarkStart w:id="356" w:name="_Toc96087864"/>
      <w:bookmarkStart w:id="357" w:name="_Toc96088211"/>
      <w:bookmarkStart w:id="358" w:name="_Toc96088897"/>
      <w:bookmarkStart w:id="359" w:name="_Toc96010805"/>
      <w:bookmarkStart w:id="360" w:name="_Toc96068735"/>
      <w:bookmarkStart w:id="361" w:name="_Toc96070727"/>
      <w:bookmarkStart w:id="362" w:name="_Toc96070865"/>
      <w:bookmarkStart w:id="363" w:name="_Toc96071638"/>
      <w:bookmarkStart w:id="364" w:name="_Toc96074390"/>
      <w:bookmarkStart w:id="365" w:name="_Toc96075094"/>
      <w:bookmarkStart w:id="366" w:name="_Toc96075440"/>
      <w:bookmarkStart w:id="367" w:name="_Toc96075786"/>
      <w:bookmarkStart w:id="368" w:name="_Toc96076132"/>
      <w:bookmarkStart w:id="369" w:name="_Toc96076478"/>
      <w:bookmarkStart w:id="370" w:name="_Toc96076830"/>
      <w:bookmarkStart w:id="371" w:name="_Toc96077528"/>
      <w:bookmarkStart w:id="372" w:name="_Toc96077874"/>
      <w:bookmarkStart w:id="373" w:name="_Toc96078220"/>
      <w:bookmarkStart w:id="374" w:name="_Toc96086460"/>
      <w:bookmarkStart w:id="375" w:name="_Toc96086813"/>
      <w:bookmarkStart w:id="376" w:name="_Toc96087166"/>
      <w:bookmarkStart w:id="377" w:name="_Toc96087519"/>
      <w:bookmarkStart w:id="378" w:name="_Toc96087866"/>
      <w:bookmarkStart w:id="379" w:name="_Toc96088213"/>
      <w:bookmarkStart w:id="380" w:name="_Toc96088899"/>
      <w:bookmarkStart w:id="381" w:name="_Toc96010807"/>
      <w:bookmarkStart w:id="382" w:name="_Toc96068737"/>
      <w:bookmarkStart w:id="383" w:name="_Toc96070729"/>
      <w:bookmarkStart w:id="384" w:name="_Toc96070867"/>
      <w:bookmarkStart w:id="385" w:name="_Toc96071640"/>
      <w:bookmarkStart w:id="386" w:name="_Toc96074392"/>
      <w:bookmarkStart w:id="387" w:name="_Toc96075096"/>
      <w:bookmarkStart w:id="388" w:name="_Toc96075442"/>
      <w:bookmarkStart w:id="389" w:name="_Toc96075788"/>
      <w:bookmarkStart w:id="390" w:name="_Toc96076134"/>
      <w:bookmarkStart w:id="391" w:name="_Toc96076480"/>
      <w:bookmarkStart w:id="392" w:name="_Toc96076832"/>
      <w:bookmarkStart w:id="393" w:name="_Toc96077530"/>
      <w:bookmarkStart w:id="394" w:name="_Toc96077876"/>
      <w:bookmarkStart w:id="395" w:name="_Toc96078222"/>
      <w:bookmarkStart w:id="396" w:name="_Toc96086462"/>
      <w:bookmarkStart w:id="397" w:name="_Toc96086815"/>
      <w:bookmarkStart w:id="398" w:name="_Toc96087168"/>
      <w:bookmarkStart w:id="399" w:name="_Toc96087521"/>
      <w:bookmarkStart w:id="400" w:name="_Toc96087868"/>
      <w:bookmarkStart w:id="401" w:name="_Toc96088215"/>
      <w:bookmarkStart w:id="402" w:name="_Toc96088901"/>
      <w:bookmarkStart w:id="403" w:name="_Toc97210945"/>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3703C8">
        <w:lastRenderedPageBreak/>
        <w:t xml:space="preserve">L’appel à projets « </w:t>
      </w:r>
      <w:r w:rsidR="005C27AA">
        <w:t>généralisation</w:t>
      </w:r>
      <w:r w:rsidRPr="003703C8">
        <w:t xml:space="preserve"> »</w:t>
      </w:r>
      <w:bookmarkEnd w:id="403"/>
    </w:p>
    <w:p w14:paraId="23BCCF64" w14:textId="7C339D3A" w:rsidR="007C5602" w:rsidRPr="003703C8" w:rsidRDefault="007C5602" w:rsidP="001653F5">
      <w:pPr>
        <w:pStyle w:val="Titre2"/>
        <w:spacing w:before="240" w:after="240"/>
        <w:ind w:left="578" w:hanging="578"/>
      </w:pPr>
      <w:bookmarkStart w:id="404" w:name="_Toc97210946"/>
      <w:r w:rsidRPr="003703C8">
        <w:t>ESSMS éligibles au financement ESMS Numérique dans le cadre de la phase de généralisation</w:t>
      </w:r>
      <w:bookmarkEnd w:id="404"/>
    </w:p>
    <w:p w14:paraId="5E7E0C6D" w14:textId="77777777" w:rsidR="007C5602" w:rsidRPr="007C5602" w:rsidRDefault="007C5602" w:rsidP="00E01108">
      <w:pPr>
        <w:spacing w:after="120"/>
        <w:rPr>
          <w:rFonts w:eastAsia="Arial" w:cs="Arial"/>
          <w:szCs w:val="20"/>
        </w:rPr>
      </w:pPr>
      <w:r w:rsidRPr="007C5602">
        <w:rPr>
          <w:rFonts w:eastAsia="Arial" w:cs="Arial"/>
          <w:szCs w:val="20"/>
        </w:rPr>
        <w:t>Tous les ESSMS mentionnés à l’article L.312-1 du CASF sont éligibles à la phase de généralisation, y compris les ESSMS financés exclusivement par les conseils départementaux.</w:t>
      </w:r>
    </w:p>
    <w:p w14:paraId="1FEA5A98" w14:textId="42C11A7B" w:rsidR="00E01108" w:rsidRDefault="007C5602" w:rsidP="00E01108">
      <w:pPr>
        <w:spacing w:after="120"/>
        <w:jc w:val="both"/>
        <w:rPr>
          <w:rFonts w:eastAsia="Arial" w:cs="Arial"/>
          <w:szCs w:val="20"/>
        </w:rPr>
      </w:pPr>
      <w:r w:rsidRPr="007C5602">
        <w:rPr>
          <w:rFonts w:eastAsia="Arial" w:cs="Arial"/>
          <w:szCs w:val="20"/>
        </w:rPr>
        <w:t xml:space="preserve">Concernant les ESSMS proposant à la fois un accompagnement aux </w:t>
      </w:r>
      <w:r>
        <w:rPr>
          <w:rFonts w:eastAsia="Arial" w:cs="Arial"/>
          <w:szCs w:val="20"/>
        </w:rPr>
        <w:t>activités essentielles à la vie</w:t>
      </w:r>
      <w:r w:rsidR="00907A19" w:rsidRPr="00766C01">
        <w:rPr>
          <w:rStyle w:val="Appelnotedebasdep"/>
        </w:rPr>
        <w:footnoteReference w:id="3"/>
      </w:r>
      <w:r w:rsidRPr="007C5602">
        <w:rPr>
          <w:rFonts w:eastAsia="Arial" w:cs="Arial"/>
          <w:szCs w:val="20"/>
        </w:rPr>
        <w:t xml:space="preserve"> et des services d’aide à la personne dits de « confort » (services à la famille et de la vie quotidienne</w:t>
      </w:r>
      <w:r w:rsidR="00F25E13">
        <w:rPr>
          <w:rFonts w:eastAsia="Arial" w:cs="Arial"/>
          <w:szCs w:val="20"/>
        </w:rPr>
        <w:t>),</w:t>
      </w:r>
      <w:r w:rsidRPr="007C5602">
        <w:rPr>
          <w:rFonts w:eastAsia="Arial" w:cs="Arial"/>
          <w:szCs w:val="20"/>
        </w:rPr>
        <w:t xml:space="preserve"> les financements ne seront alloués que pour la première partie de leur activité.</w:t>
      </w:r>
    </w:p>
    <w:p w14:paraId="2C1980D8" w14:textId="22B30BFC" w:rsidR="007C5602" w:rsidRPr="00464E95" w:rsidRDefault="007C5602" w:rsidP="001653F5">
      <w:pPr>
        <w:pStyle w:val="Titre2"/>
        <w:spacing w:before="240" w:after="240"/>
        <w:ind w:left="578" w:hanging="578"/>
      </w:pPr>
      <w:bookmarkStart w:id="405" w:name="_Toc97210947"/>
      <w:r w:rsidRPr="00464E95">
        <w:t>Conditions d’accès au financement</w:t>
      </w:r>
      <w:bookmarkEnd w:id="405"/>
    </w:p>
    <w:p w14:paraId="6970A520" w14:textId="1E63FD22" w:rsidR="007C5602" w:rsidRPr="007C5602" w:rsidRDefault="007C5602" w:rsidP="001653F5">
      <w:pPr>
        <w:pStyle w:val="Titre3"/>
        <w:numPr>
          <w:ilvl w:val="2"/>
          <w:numId w:val="10"/>
        </w:numPr>
        <w:spacing w:before="240" w:after="240"/>
        <w:ind w:left="284" w:hanging="295"/>
        <w:rPr>
          <w:rFonts w:eastAsia="Arial"/>
        </w:rPr>
      </w:pPr>
      <w:bookmarkStart w:id="406" w:name="_Toc97210948"/>
      <w:r w:rsidRPr="007C5602">
        <w:rPr>
          <w:rFonts w:eastAsia="Arial"/>
        </w:rPr>
        <w:t>Non redondance des financements</w:t>
      </w:r>
      <w:bookmarkEnd w:id="406"/>
    </w:p>
    <w:p w14:paraId="1E0BE944" w14:textId="77777777" w:rsidR="001653F5" w:rsidRDefault="001653F5" w:rsidP="007C5602">
      <w:pPr>
        <w:jc w:val="both"/>
        <w:rPr>
          <w:rFonts w:eastAsia="Arial" w:cs="Arial"/>
          <w:szCs w:val="20"/>
        </w:rPr>
      </w:pPr>
      <w:r w:rsidRPr="001653F5">
        <w:rPr>
          <w:rFonts w:eastAsia="Arial" w:cs="Arial"/>
          <w:szCs w:val="20"/>
        </w:rPr>
        <w:t>Un même ESSMS ne peut percevoir un financement ESMS numérique à plusieurs reprises pour l’installation ou la montée de version du même logiciel. Un même ESSMS ne peut percevoir un financement ESMS numérique pour deux logiciels de DUI différents.</w:t>
      </w:r>
    </w:p>
    <w:p w14:paraId="1EEEB1E5" w14:textId="446627A6" w:rsidR="007C5602" w:rsidRDefault="007C5602" w:rsidP="007C5602">
      <w:pPr>
        <w:jc w:val="both"/>
        <w:rPr>
          <w:rFonts w:eastAsia="Arial" w:cs="Arial"/>
          <w:szCs w:val="20"/>
        </w:rPr>
      </w:pPr>
      <w:r w:rsidRPr="007C5602">
        <w:rPr>
          <w:rFonts w:eastAsia="Arial" w:cs="Arial"/>
          <w:szCs w:val="20"/>
        </w:rPr>
        <w:t>Dans le cas où un ESSMS passe une commande auprès d’un éditeur pour bénéficier de la « Prestation Ségur » au titre du SONS, ce même ESSMS ne peut être financé au titre d’ESMS numérique pour un autre logiciel de DUI.</w:t>
      </w:r>
    </w:p>
    <w:p w14:paraId="462B593C" w14:textId="4A9531C1" w:rsidR="007C5602" w:rsidRPr="007C5602" w:rsidRDefault="007C5602" w:rsidP="001653F5">
      <w:pPr>
        <w:pStyle w:val="Titre3"/>
        <w:numPr>
          <w:ilvl w:val="2"/>
          <w:numId w:val="10"/>
        </w:numPr>
        <w:spacing w:before="240" w:after="240"/>
        <w:ind w:left="284" w:hanging="295"/>
        <w:rPr>
          <w:rFonts w:eastAsia="Arial"/>
        </w:rPr>
      </w:pPr>
      <w:bookmarkStart w:id="407" w:name="_Toc97210949"/>
      <w:r w:rsidRPr="007C5602">
        <w:rPr>
          <w:rFonts w:eastAsia="Arial"/>
        </w:rPr>
        <w:t>ESSMS rattachés à une entité nationale</w:t>
      </w:r>
      <w:bookmarkEnd w:id="407"/>
    </w:p>
    <w:p w14:paraId="080B31BC" w14:textId="1810248F" w:rsidR="007C5602" w:rsidRDefault="007C5602" w:rsidP="003703C8">
      <w:pPr>
        <w:jc w:val="both"/>
        <w:rPr>
          <w:rFonts w:eastAsia="Arial" w:cs="Arial"/>
          <w:szCs w:val="20"/>
        </w:rPr>
      </w:pPr>
      <w:r w:rsidRPr="007C5602">
        <w:rPr>
          <w:rFonts w:eastAsia="Arial" w:cs="Arial"/>
          <w:szCs w:val="20"/>
        </w:rPr>
        <w:t>Dans le cas où un ESSMS partie d’un projet ou porteur d’un projet est rattaché à une entité nationale, il devra obtenir un accord écrit de cette entité pour déposer un projet et fournir cet accord dans le projet déposé.</w:t>
      </w:r>
    </w:p>
    <w:p w14:paraId="307FB218" w14:textId="08580D55" w:rsidR="007C5602" w:rsidRPr="007C5602" w:rsidRDefault="007C5602" w:rsidP="001653F5">
      <w:pPr>
        <w:pStyle w:val="Titre3"/>
        <w:numPr>
          <w:ilvl w:val="2"/>
          <w:numId w:val="10"/>
        </w:numPr>
        <w:spacing w:before="240" w:after="240"/>
        <w:ind w:left="284" w:hanging="295"/>
        <w:rPr>
          <w:rFonts w:eastAsia="Arial"/>
        </w:rPr>
      </w:pPr>
      <w:bookmarkStart w:id="408" w:name="_Toc97210950"/>
      <w:r w:rsidRPr="003703C8">
        <w:rPr>
          <w:rFonts w:eastAsia="Arial"/>
        </w:rPr>
        <w:t>Conformité de la solution DUI aux exigences</w:t>
      </w:r>
      <w:r w:rsidRPr="007C5602">
        <w:rPr>
          <w:rFonts w:eastAsia="Arial"/>
        </w:rPr>
        <w:t xml:space="preserve"> nationales</w:t>
      </w:r>
      <w:bookmarkEnd w:id="408"/>
    </w:p>
    <w:p w14:paraId="2DE0106C" w14:textId="77777777" w:rsidR="007C5602" w:rsidRPr="007C5602" w:rsidRDefault="007C5602" w:rsidP="007C5602">
      <w:pPr>
        <w:jc w:val="both"/>
        <w:rPr>
          <w:rFonts w:eastAsia="Arial" w:cs="Arial"/>
          <w:szCs w:val="20"/>
        </w:rPr>
      </w:pPr>
      <w:r w:rsidRPr="007C5602">
        <w:rPr>
          <w:rFonts w:eastAsia="Arial" w:cs="Arial"/>
          <w:szCs w:val="20"/>
        </w:rPr>
        <w:t>Les projets éligibles doivent permettre d’équiper les ESSMS d’un DUI conforme au cahier des charges national, et le cas échéant, à la version du DSR Ségur en vigueur et de garantir la mise en conformité à la doctrine technique du virage du numérique en santé.</w:t>
      </w:r>
    </w:p>
    <w:p w14:paraId="796FC18B" w14:textId="77777777" w:rsidR="007C5602" w:rsidRPr="00AF2A28" w:rsidRDefault="007C5602" w:rsidP="000C7340">
      <w:pPr>
        <w:pStyle w:val="Paragraphedeliste"/>
        <w:numPr>
          <w:ilvl w:val="0"/>
          <w:numId w:val="28"/>
        </w:numPr>
        <w:spacing w:after="240"/>
        <w:ind w:left="714" w:hanging="357"/>
        <w:contextualSpacing w:val="0"/>
        <w:jc w:val="both"/>
        <w:rPr>
          <w:u w:val="single"/>
        </w:rPr>
      </w:pPr>
      <w:r w:rsidRPr="00AF2A28">
        <w:rPr>
          <w:u w:val="single"/>
        </w:rPr>
        <w:t>Solution non référencée Ségur : conformité au cadre technique de référence (cahier des charges national DUI)</w:t>
      </w:r>
    </w:p>
    <w:p w14:paraId="4F60DEAA" w14:textId="0DD1C8DB" w:rsidR="007C5602" w:rsidRPr="00C05BDF" w:rsidRDefault="007C5602" w:rsidP="00AF2A28">
      <w:pPr>
        <w:ind w:left="709"/>
        <w:jc w:val="both"/>
        <w:rPr>
          <w:rFonts w:eastAsia="Arial" w:cs="Arial"/>
          <w:szCs w:val="20"/>
        </w:rPr>
      </w:pPr>
      <w:r w:rsidRPr="00C05BDF">
        <w:rPr>
          <w:rFonts w:eastAsia="Arial" w:cs="Arial"/>
          <w:szCs w:val="20"/>
        </w:rPr>
        <w:t>Seuls les porteurs de projet d’acquisition ou de renouvellement d’une solution de DUI et regroupant une majorité d’ES</w:t>
      </w:r>
      <w:r w:rsidR="00EF534A">
        <w:rPr>
          <w:rFonts w:eastAsia="Arial" w:cs="Arial"/>
          <w:szCs w:val="20"/>
        </w:rPr>
        <w:t>S</w:t>
      </w:r>
      <w:r w:rsidRPr="00C05BDF">
        <w:rPr>
          <w:rFonts w:eastAsia="Arial" w:cs="Arial"/>
          <w:szCs w:val="20"/>
        </w:rPr>
        <w:t>MS intervenant auprès des personnes âgées, personnes en situation de handicap ou acteurs de l’autonomie à domicile peuvent, pour l’année 2022, choisir un</w:t>
      </w:r>
      <w:r w:rsidR="009248F8">
        <w:rPr>
          <w:rFonts w:eastAsia="Arial" w:cs="Arial"/>
          <w:szCs w:val="20"/>
        </w:rPr>
        <w:t>e solution</w:t>
      </w:r>
      <w:r w:rsidRPr="00C05BDF">
        <w:rPr>
          <w:rFonts w:eastAsia="Arial" w:cs="Arial"/>
          <w:szCs w:val="20"/>
        </w:rPr>
        <w:t xml:space="preserve"> non référencé</w:t>
      </w:r>
      <w:r w:rsidR="009248F8">
        <w:rPr>
          <w:rFonts w:eastAsia="Arial" w:cs="Arial"/>
          <w:szCs w:val="20"/>
        </w:rPr>
        <w:t>e</w:t>
      </w:r>
      <w:r w:rsidRPr="00C05BDF">
        <w:rPr>
          <w:rFonts w:eastAsia="Arial" w:cs="Arial"/>
          <w:szCs w:val="20"/>
        </w:rPr>
        <w:t xml:space="preserve"> Ségur.</w:t>
      </w:r>
    </w:p>
    <w:p w14:paraId="25164910" w14:textId="39CEB28F" w:rsidR="007C5602" w:rsidRPr="00906BAF" w:rsidRDefault="007C5602" w:rsidP="00AF2A28">
      <w:pPr>
        <w:ind w:left="709"/>
        <w:jc w:val="both"/>
        <w:rPr>
          <w:rFonts w:eastAsia="Arial" w:cs="Arial"/>
          <w:szCs w:val="20"/>
        </w:rPr>
      </w:pPr>
      <w:r w:rsidRPr="00906BAF">
        <w:rPr>
          <w:rFonts w:eastAsia="Arial" w:cs="Arial"/>
          <w:szCs w:val="20"/>
        </w:rPr>
        <w:t>Les éditeurs fournissant une solution non référencée Ségur ou n’étant pas en cours de référencement s’engagent à respecter les exigences du cahier des charges national publié dans le cadre du SAD (système d’acquisition dynamique) mis en place par le RESAH (mandaté par la CNSA).</w:t>
      </w:r>
      <w:r w:rsidR="00AF2A28">
        <w:rPr>
          <w:rFonts w:eastAsia="Arial" w:cs="Arial"/>
          <w:szCs w:val="20"/>
        </w:rPr>
        <w:t xml:space="preserve"> </w:t>
      </w:r>
      <w:r w:rsidRPr="00906BAF">
        <w:rPr>
          <w:rFonts w:eastAsia="Arial" w:cs="Arial"/>
          <w:szCs w:val="20"/>
        </w:rPr>
        <w:t xml:space="preserve">La preuve de conformité est fournie par le porteur de projet dans le cadre du marché ou du </w:t>
      </w:r>
      <w:r w:rsidR="00AF2A28">
        <w:rPr>
          <w:rFonts w:eastAsia="Arial" w:cs="Arial"/>
          <w:szCs w:val="20"/>
        </w:rPr>
        <w:t>contrat qui le lie à l’éditeur.</w:t>
      </w:r>
    </w:p>
    <w:p w14:paraId="374F4750" w14:textId="77777777" w:rsidR="007C5602" w:rsidRPr="00AF2A28" w:rsidRDefault="007C5602" w:rsidP="000C7340">
      <w:pPr>
        <w:pStyle w:val="Paragraphedeliste"/>
        <w:numPr>
          <w:ilvl w:val="0"/>
          <w:numId w:val="28"/>
        </w:numPr>
        <w:spacing w:after="240"/>
        <w:ind w:left="714" w:hanging="357"/>
        <w:contextualSpacing w:val="0"/>
        <w:jc w:val="both"/>
        <w:rPr>
          <w:u w:val="single"/>
        </w:rPr>
      </w:pPr>
      <w:r w:rsidRPr="00AF2A28">
        <w:rPr>
          <w:u w:val="single"/>
        </w:rPr>
        <w:lastRenderedPageBreak/>
        <w:t>Solution conforme au Dossier de Référencement Ségur</w:t>
      </w:r>
    </w:p>
    <w:p w14:paraId="776FA0D9" w14:textId="413830B0" w:rsidR="007C5602" w:rsidRPr="007C5602" w:rsidRDefault="007C5602" w:rsidP="00AF2A28">
      <w:pPr>
        <w:ind w:left="709"/>
        <w:jc w:val="both"/>
        <w:rPr>
          <w:rFonts w:eastAsia="Arial" w:cs="Arial"/>
          <w:szCs w:val="20"/>
        </w:rPr>
      </w:pPr>
      <w:r w:rsidRPr="007C5602">
        <w:rPr>
          <w:rFonts w:eastAsia="Arial" w:cs="Arial"/>
          <w:szCs w:val="20"/>
        </w:rPr>
        <w:t>Les porteurs de projets déjà équipés d’une solution et s’engageant pour une mise en conformité de leur solution ou les porteurs de projets du champ social, qu’ils soient dans une démarche d’acquisition/renouvellement ou de montée de version ne sont éligibles que s’ils s’engagent avec un éditeur</w:t>
      </w:r>
      <w:r w:rsidR="009248F8">
        <w:rPr>
          <w:rFonts w:eastAsia="Arial" w:cs="Arial"/>
          <w:szCs w:val="20"/>
        </w:rPr>
        <w:t xml:space="preserve"> dont la solution est</w:t>
      </w:r>
      <w:r w:rsidRPr="007C5602">
        <w:rPr>
          <w:rFonts w:eastAsia="Arial" w:cs="Arial"/>
          <w:szCs w:val="20"/>
        </w:rPr>
        <w:t xml:space="preserve"> référencé</w:t>
      </w:r>
      <w:r w:rsidR="009248F8">
        <w:rPr>
          <w:rFonts w:eastAsia="Arial" w:cs="Arial"/>
          <w:szCs w:val="20"/>
        </w:rPr>
        <w:t>e</w:t>
      </w:r>
      <w:r w:rsidRPr="007C5602">
        <w:rPr>
          <w:rFonts w:eastAsia="Arial" w:cs="Arial"/>
          <w:szCs w:val="20"/>
        </w:rPr>
        <w:t xml:space="preserve"> Ségur.</w:t>
      </w:r>
    </w:p>
    <w:p w14:paraId="107AAE67" w14:textId="53B46E51" w:rsidR="007C5602" w:rsidRPr="00906BAF" w:rsidRDefault="007C5602" w:rsidP="00AF2A28">
      <w:pPr>
        <w:ind w:left="709"/>
        <w:jc w:val="both"/>
        <w:rPr>
          <w:rFonts w:eastAsia="Arial" w:cs="Arial"/>
          <w:szCs w:val="20"/>
        </w:rPr>
      </w:pPr>
      <w:r w:rsidRPr="00906BAF">
        <w:rPr>
          <w:rFonts w:eastAsia="Arial" w:cs="Arial"/>
          <w:szCs w:val="20"/>
        </w:rPr>
        <w:t xml:space="preserve">La preuve de conformité est fournie par l’éditeur et attestée par </w:t>
      </w:r>
      <w:r w:rsidR="00F25E13">
        <w:rPr>
          <w:rFonts w:eastAsia="Arial" w:cs="Arial"/>
          <w:szCs w:val="20"/>
        </w:rPr>
        <w:t>l’ANS</w:t>
      </w:r>
      <w:r w:rsidRPr="00906BAF">
        <w:rPr>
          <w:rFonts w:eastAsia="Arial" w:cs="Arial"/>
          <w:szCs w:val="20"/>
        </w:rPr>
        <w:t xml:space="preserve"> dans le cadre du Référencement Ségur.</w:t>
      </w:r>
    </w:p>
    <w:p w14:paraId="4D816BC6" w14:textId="63EB0E3C" w:rsidR="007C5602" w:rsidRDefault="007C5602" w:rsidP="00AF2A28">
      <w:pPr>
        <w:jc w:val="both"/>
        <w:rPr>
          <w:rFonts w:eastAsia="Arial" w:cs="Arial"/>
          <w:szCs w:val="20"/>
        </w:rPr>
      </w:pPr>
      <w:r w:rsidRPr="00906BAF">
        <w:rPr>
          <w:rFonts w:eastAsia="Arial" w:cs="Arial"/>
          <w:szCs w:val="20"/>
        </w:rPr>
        <w:t xml:space="preserve">L’exigence de conformité au </w:t>
      </w:r>
      <w:r w:rsidR="00F25E13">
        <w:rPr>
          <w:rFonts w:eastAsia="Arial" w:cs="Arial"/>
          <w:szCs w:val="20"/>
        </w:rPr>
        <w:t>DSR</w:t>
      </w:r>
      <w:r w:rsidRPr="00906BAF">
        <w:rPr>
          <w:rFonts w:eastAsia="Arial" w:cs="Arial"/>
          <w:szCs w:val="20"/>
        </w:rPr>
        <w:t xml:space="preserve"> Ségur s’ajoute à l’exigence de conformité au cadre technique de référence décrit ci-dessus et ne s’y substitue pas.</w:t>
      </w:r>
    </w:p>
    <w:p w14:paraId="79107A45" w14:textId="4DA8E76B" w:rsidR="007C5602" w:rsidRDefault="007C5602" w:rsidP="00AF2A28">
      <w:pPr>
        <w:pStyle w:val="Titre3"/>
        <w:numPr>
          <w:ilvl w:val="2"/>
          <w:numId w:val="10"/>
        </w:numPr>
        <w:spacing w:before="240" w:after="240"/>
        <w:ind w:left="284" w:hanging="295"/>
        <w:rPr>
          <w:rFonts w:eastAsia="Arial"/>
        </w:rPr>
      </w:pPr>
      <w:bookmarkStart w:id="409" w:name="_Toc97210951"/>
      <w:r w:rsidRPr="003703C8">
        <w:rPr>
          <w:rFonts w:eastAsia="Arial"/>
        </w:rPr>
        <w:t>Nombre minimum d’ESSMS</w:t>
      </w:r>
      <w:r w:rsidRPr="007C5602">
        <w:rPr>
          <w:rFonts w:eastAsia="Arial"/>
        </w:rPr>
        <w:t xml:space="preserve"> pour un projet</w:t>
      </w:r>
      <w:r w:rsidR="00851DAC">
        <w:rPr>
          <w:rFonts w:eastAsia="Arial"/>
        </w:rPr>
        <w:t xml:space="preserve"> et</w:t>
      </w:r>
      <w:r w:rsidR="00851DAC" w:rsidRPr="007C5602">
        <w:rPr>
          <w:rFonts w:eastAsia="Arial"/>
        </w:rPr>
        <w:t xml:space="preserve"> </w:t>
      </w:r>
      <w:r w:rsidRPr="007C5602">
        <w:rPr>
          <w:rFonts w:eastAsia="Arial"/>
        </w:rPr>
        <w:t>regroupements (dits « grappes »)</w:t>
      </w:r>
      <w:bookmarkEnd w:id="409"/>
    </w:p>
    <w:p w14:paraId="6DBAC641" w14:textId="635199E2" w:rsidR="00E91FB6" w:rsidRDefault="00AF2A28" w:rsidP="007C5602">
      <w:pPr>
        <w:jc w:val="both"/>
        <w:rPr>
          <w:rFonts w:eastAsia="Arial" w:cs="Arial"/>
          <w:szCs w:val="20"/>
        </w:rPr>
      </w:pPr>
      <w:r w:rsidRPr="00AF2A28">
        <w:rPr>
          <w:rFonts w:eastAsia="Arial" w:cs="Arial"/>
          <w:szCs w:val="20"/>
        </w:rPr>
        <w:t>Dans le cadre de la phase de généralisation du program</w:t>
      </w:r>
      <w:r w:rsidR="00B064DC">
        <w:rPr>
          <w:rFonts w:eastAsia="Arial" w:cs="Arial"/>
          <w:szCs w:val="20"/>
        </w:rPr>
        <w:t>me E</w:t>
      </w:r>
      <w:r w:rsidRPr="00AF2A28">
        <w:rPr>
          <w:rFonts w:eastAsia="Arial" w:cs="Arial"/>
          <w:szCs w:val="20"/>
        </w:rPr>
        <w:t xml:space="preserve">SMS numérique, il est demandé aux gestionnaires de présenter des projets concernant idéalement quinze structures pour la mise en place de leur DUI dans les territoires </w:t>
      </w:r>
      <w:r w:rsidRPr="001F128E">
        <w:rPr>
          <w:rFonts w:eastAsia="Arial" w:cs="Arial"/>
          <w:szCs w:val="20"/>
        </w:rPr>
        <w:t>métropolitains et idéalement huit dans les territoires ultramarins et la Corse.</w:t>
      </w:r>
    </w:p>
    <w:p w14:paraId="2704D33F" w14:textId="1E88716B" w:rsidR="007C5602" w:rsidRPr="00CE4CC4" w:rsidRDefault="00E91FB6" w:rsidP="007C5602">
      <w:pPr>
        <w:jc w:val="both"/>
        <w:rPr>
          <w:rFonts w:eastAsia="Arial" w:cs="Arial"/>
          <w:szCs w:val="20"/>
        </w:rPr>
      </w:pPr>
      <w:r>
        <w:rPr>
          <w:rFonts w:eastAsia="Arial" w:cs="Arial"/>
          <w:szCs w:val="20"/>
        </w:rPr>
        <w:t>L’ARS</w:t>
      </w:r>
      <w:r w:rsidR="007C5602" w:rsidRPr="00CE4CC4">
        <w:rPr>
          <w:rFonts w:eastAsia="Arial" w:cs="Arial"/>
          <w:szCs w:val="20"/>
        </w:rPr>
        <w:t xml:space="preserve"> </w:t>
      </w:r>
      <w:r w:rsidR="003C7010">
        <w:rPr>
          <w:b/>
        </w:rPr>
        <w:t>Normandie</w:t>
      </w:r>
      <w:r w:rsidR="00AF2A28">
        <w:rPr>
          <w:b/>
        </w:rPr>
        <w:t xml:space="preserve"> </w:t>
      </w:r>
      <w:r w:rsidR="007C5602" w:rsidRPr="00CE4CC4">
        <w:rPr>
          <w:rFonts w:eastAsia="Arial" w:cs="Arial"/>
          <w:szCs w:val="20"/>
        </w:rPr>
        <w:t>apprécier</w:t>
      </w:r>
      <w:r w:rsidR="00AF2A28">
        <w:rPr>
          <w:rFonts w:eastAsia="Arial" w:cs="Arial"/>
          <w:szCs w:val="20"/>
        </w:rPr>
        <w:t>a</w:t>
      </w:r>
      <w:r w:rsidR="007C5602" w:rsidRPr="00CE4CC4">
        <w:rPr>
          <w:rFonts w:eastAsia="Arial" w:cs="Arial"/>
          <w:szCs w:val="20"/>
        </w:rPr>
        <w:t xml:space="preserve"> </w:t>
      </w:r>
      <w:r w:rsidR="003A51DB" w:rsidRPr="00CE4CC4">
        <w:rPr>
          <w:rFonts w:eastAsia="Arial" w:cs="Arial"/>
          <w:szCs w:val="20"/>
        </w:rPr>
        <w:t>ce</w:t>
      </w:r>
      <w:r w:rsidR="00AF2A28">
        <w:rPr>
          <w:rFonts w:eastAsia="Arial" w:cs="Arial"/>
          <w:szCs w:val="20"/>
        </w:rPr>
        <w:t xml:space="preserve"> minima</w:t>
      </w:r>
      <w:r w:rsidR="007C5602" w:rsidRPr="00CE4CC4">
        <w:rPr>
          <w:rFonts w:eastAsia="Arial" w:cs="Arial"/>
          <w:szCs w:val="20"/>
        </w:rPr>
        <w:t xml:space="preserve"> en fonction du contexte des porteurs de projets, notamment au regard de leur capacité à mener à bien un projet d’informatisation et de leur maturité en management du système d’information. </w:t>
      </w:r>
    </w:p>
    <w:p w14:paraId="7F28E582" w14:textId="16813297" w:rsidR="007C5602" w:rsidRPr="007C5602" w:rsidRDefault="007C5602" w:rsidP="007C5602">
      <w:pPr>
        <w:jc w:val="both"/>
        <w:rPr>
          <w:rFonts w:eastAsia="Arial" w:cs="Arial"/>
          <w:szCs w:val="20"/>
        </w:rPr>
      </w:pPr>
      <w:r w:rsidRPr="007C5602">
        <w:rPr>
          <w:rFonts w:eastAsia="Arial" w:cs="Arial"/>
          <w:szCs w:val="20"/>
        </w:rPr>
        <w:t>Les organismes dont le nombre d’ESSMS n’atteignent pas ce minimum sont invités à constituer des regroupements afin de porter un projet commun. Ces regroupements visent à sécuriser la mise en œuvre des projets. En tant que tels, ils doivent :</w:t>
      </w:r>
    </w:p>
    <w:p w14:paraId="5EF9B352" w14:textId="725149FC" w:rsidR="007C5602" w:rsidRPr="00464E95" w:rsidRDefault="007C5602" w:rsidP="00AF31D2">
      <w:pPr>
        <w:pStyle w:val="Paragraphedeliste"/>
        <w:numPr>
          <w:ilvl w:val="0"/>
          <w:numId w:val="5"/>
        </w:numPr>
        <w:spacing w:after="120"/>
        <w:ind w:left="714" w:hanging="357"/>
        <w:contextualSpacing w:val="0"/>
        <w:jc w:val="both"/>
      </w:pPr>
      <w:r w:rsidRPr="00464E95">
        <w:t xml:space="preserve">s’inscrire </w:t>
      </w:r>
      <w:r w:rsidR="003A51DB" w:rsidRPr="00464E95">
        <w:t>à</w:t>
      </w:r>
      <w:r w:rsidRPr="00464E95">
        <w:t xml:space="preserve"> minima sur la durée du projet ;</w:t>
      </w:r>
    </w:p>
    <w:p w14:paraId="2C613DD0" w14:textId="3EF66F64" w:rsidR="007C5602" w:rsidRPr="00464E95" w:rsidRDefault="007C5602" w:rsidP="00AF31D2">
      <w:pPr>
        <w:pStyle w:val="Paragraphedeliste"/>
        <w:numPr>
          <w:ilvl w:val="0"/>
          <w:numId w:val="5"/>
        </w:numPr>
        <w:spacing w:after="120"/>
        <w:ind w:left="714" w:hanging="357"/>
        <w:contextualSpacing w:val="0"/>
        <w:jc w:val="both"/>
      </w:pPr>
      <w:r w:rsidRPr="00464E95">
        <w:t>mettre en commun des moyens permettant d’allouer des ressources dédiées au projet.</w:t>
      </w:r>
    </w:p>
    <w:p w14:paraId="298D130E" w14:textId="744F80EC" w:rsidR="007C5602" w:rsidRDefault="007C5602" w:rsidP="007C5602">
      <w:pPr>
        <w:jc w:val="both"/>
        <w:rPr>
          <w:rFonts w:eastAsia="Arial" w:cs="Arial"/>
          <w:szCs w:val="20"/>
        </w:rPr>
      </w:pPr>
      <w:r w:rsidRPr="007C5602">
        <w:rPr>
          <w:rFonts w:eastAsia="Arial" w:cs="Arial"/>
          <w:szCs w:val="20"/>
        </w:rPr>
        <w:t>En outre, ces regroupements devraient préfigurer des coopérations pérennes entre leurs membres pour améliorer le management du système d’information, sans que cela ne soit une stricte condition d’accès à la subvention. Les regroupements peuvent prendre toute forme juridique, de la convention jusqu’à la constitution d’entités de type GCSMS ou équivalent.</w:t>
      </w:r>
    </w:p>
    <w:p w14:paraId="0F4F901C" w14:textId="0575F8F3" w:rsidR="007C5602" w:rsidRPr="007C5602" w:rsidRDefault="007C5602" w:rsidP="00AF2A28">
      <w:pPr>
        <w:pStyle w:val="Titre3"/>
        <w:numPr>
          <w:ilvl w:val="2"/>
          <w:numId w:val="10"/>
        </w:numPr>
        <w:spacing w:before="240" w:after="240"/>
        <w:ind w:left="284" w:hanging="295"/>
        <w:rPr>
          <w:rFonts w:eastAsia="Arial"/>
        </w:rPr>
      </w:pPr>
      <w:bookmarkStart w:id="410" w:name="_Toc97210952"/>
      <w:r w:rsidRPr="007C5602">
        <w:rPr>
          <w:rFonts w:eastAsia="Arial"/>
        </w:rPr>
        <w:t>Auto-évaluation de la maturité SI des porteurs</w:t>
      </w:r>
      <w:bookmarkEnd w:id="410"/>
    </w:p>
    <w:p w14:paraId="7A582982" w14:textId="44DB5156" w:rsidR="007C5602" w:rsidRPr="001F128E" w:rsidRDefault="007C5602" w:rsidP="00721BEB">
      <w:pPr>
        <w:spacing w:after="120"/>
        <w:jc w:val="both"/>
        <w:rPr>
          <w:rFonts w:eastAsia="Arial" w:cs="Arial"/>
          <w:szCs w:val="20"/>
        </w:rPr>
      </w:pPr>
      <w:r w:rsidRPr="001F128E">
        <w:rPr>
          <w:rFonts w:eastAsia="Arial" w:cs="Arial"/>
          <w:szCs w:val="20"/>
        </w:rPr>
        <w:t xml:space="preserve">Chaque organisme gestionnaire participant à un projet, qu’il soit porteur de projet ou participant à un regroupement </w:t>
      </w:r>
      <w:r w:rsidR="00AC2614" w:rsidRPr="001F128E">
        <w:rPr>
          <w:rFonts w:eastAsia="Arial" w:cs="Arial"/>
          <w:szCs w:val="20"/>
        </w:rPr>
        <w:t>doit fournir</w:t>
      </w:r>
      <w:r w:rsidR="009248F8" w:rsidRPr="001F128E">
        <w:rPr>
          <w:rFonts w:eastAsia="Arial" w:cs="Arial"/>
          <w:szCs w:val="20"/>
        </w:rPr>
        <w:t xml:space="preserve"> les résultats d’</w:t>
      </w:r>
      <w:r w:rsidRPr="001F128E">
        <w:rPr>
          <w:rFonts w:eastAsia="Arial" w:cs="Arial"/>
          <w:szCs w:val="20"/>
        </w:rPr>
        <w:t xml:space="preserve">un autodiagnostic de maturité </w:t>
      </w:r>
      <w:r w:rsidR="009248F8" w:rsidRPr="001F128E">
        <w:rPr>
          <w:rFonts w:eastAsia="Arial" w:cs="Arial"/>
          <w:szCs w:val="20"/>
        </w:rPr>
        <w:t xml:space="preserve">et de sécurité </w:t>
      </w:r>
      <w:r w:rsidRPr="001F128E">
        <w:rPr>
          <w:rFonts w:eastAsia="Arial" w:cs="Arial"/>
          <w:szCs w:val="20"/>
        </w:rPr>
        <w:t xml:space="preserve">de son SI. </w:t>
      </w:r>
    </w:p>
    <w:p w14:paraId="61927662" w14:textId="7CF1E55A" w:rsidR="00B46910" w:rsidRPr="001F128E" w:rsidRDefault="007C5602" w:rsidP="00721BEB">
      <w:pPr>
        <w:spacing w:after="120"/>
        <w:jc w:val="both"/>
        <w:rPr>
          <w:rFonts w:eastAsia="Arial" w:cs="Arial"/>
          <w:szCs w:val="20"/>
        </w:rPr>
      </w:pPr>
      <w:r w:rsidRPr="001F128E">
        <w:rPr>
          <w:rFonts w:eastAsia="Arial" w:cs="Arial"/>
          <w:szCs w:val="20"/>
        </w:rPr>
        <w:t>Si l’organisme gestionnaire dispose d’un responsable des systèmes d’information, il remplira l’autodiagnostic de maturité dédié au RSI de l’</w:t>
      </w:r>
      <w:r w:rsidR="00AC2614" w:rsidRPr="001F128E">
        <w:rPr>
          <w:rFonts w:eastAsia="Arial" w:cs="Arial"/>
          <w:szCs w:val="20"/>
        </w:rPr>
        <w:t>Agence Nationale d’Appui à la Performance (</w:t>
      </w:r>
      <w:r w:rsidRPr="001F128E">
        <w:rPr>
          <w:rFonts w:eastAsia="Arial" w:cs="Arial"/>
          <w:szCs w:val="20"/>
        </w:rPr>
        <w:t>ANAP</w:t>
      </w:r>
      <w:r w:rsidR="00AC2614" w:rsidRPr="001F128E">
        <w:rPr>
          <w:rFonts w:eastAsia="Arial" w:cs="Arial"/>
          <w:szCs w:val="20"/>
        </w:rPr>
        <w:t>)</w:t>
      </w:r>
      <w:r w:rsidRPr="001F128E">
        <w:rPr>
          <w:rFonts w:eastAsia="Arial" w:cs="Arial"/>
          <w:szCs w:val="20"/>
        </w:rPr>
        <w:t xml:space="preserve"> accessible à l’adresse suivante : </w:t>
      </w:r>
    </w:p>
    <w:p w14:paraId="233D47EE" w14:textId="6A5F3573" w:rsidR="007C5602" w:rsidRPr="001F128E" w:rsidRDefault="007C5602" w:rsidP="00B46910">
      <w:pPr>
        <w:pStyle w:val="Paragraphedeliste"/>
        <w:numPr>
          <w:ilvl w:val="0"/>
          <w:numId w:val="34"/>
        </w:numPr>
        <w:spacing w:after="120"/>
        <w:jc w:val="both"/>
        <w:rPr>
          <w:rFonts w:eastAsia="Arial" w:cs="Arial"/>
          <w:szCs w:val="20"/>
        </w:rPr>
      </w:pPr>
      <w:r w:rsidRPr="001F128E">
        <w:rPr>
          <w:rFonts w:eastAsia="Arial" w:cs="Arial"/>
          <w:szCs w:val="20"/>
        </w:rPr>
        <w:t xml:space="preserve">https://ressources.anap.fr/numerique/publication/2836 </w:t>
      </w:r>
    </w:p>
    <w:p w14:paraId="00FD37ED" w14:textId="77777777" w:rsidR="007C5602" w:rsidRPr="001F128E" w:rsidRDefault="007C5602" w:rsidP="00721BEB">
      <w:pPr>
        <w:spacing w:after="120"/>
        <w:jc w:val="both"/>
        <w:rPr>
          <w:rFonts w:eastAsia="Arial" w:cs="Arial"/>
          <w:szCs w:val="20"/>
        </w:rPr>
      </w:pPr>
      <w:r w:rsidRPr="001F128E">
        <w:rPr>
          <w:rFonts w:eastAsia="Arial" w:cs="Arial"/>
          <w:szCs w:val="20"/>
        </w:rPr>
        <w:t xml:space="preserve">S’il ne dispose pas de cette ressource, il remplira l’autodiagnostic de maturité SI de l’ANAP pour le directeur, accessible à l’adresse suivante : </w:t>
      </w:r>
    </w:p>
    <w:p w14:paraId="0F795DF6" w14:textId="122FE0AB" w:rsidR="009248F8" w:rsidRPr="001F128E" w:rsidRDefault="007C5602" w:rsidP="009248F8">
      <w:pPr>
        <w:pStyle w:val="Paragraphedeliste"/>
        <w:numPr>
          <w:ilvl w:val="0"/>
          <w:numId w:val="34"/>
        </w:numPr>
        <w:spacing w:after="120"/>
        <w:jc w:val="both"/>
        <w:rPr>
          <w:rFonts w:eastAsia="Arial" w:cs="Arial"/>
          <w:szCs w:val="20"/>
        </w:rPr>
      </w:pPr>
      <w:r w:rsidRPr="001F128E">
        <w:rPr>
          <w:rFonts w:eastAsia="Arial" w:cs="Arial"/>
          <w:szCs w:val="20"/>
        </w:rPr>
        <w:t xml:space="preserve">https://ressources.anap.fr/autodiagnostic/92#1875 </w:t>
      </w:r>
    </w:p>
    <w:p w14:paraId="29B233F2" w14:textId="77777777" w:rsidR="00AF2A28" w:rsidRDefault="00AF2A28">
      <w:pPr>
        <w:rPr>
          <w:rFonts w:eastAsia="Arial" w:cs="Arial"/>
          <w:szCs w:val="20"/>
        </w:rPr>
      </w:pPr>
      <w:r>
        <w:rPr>
          <w:rFonts w:eastAsia="Arial" w:cs="Arial"/>
          <w:szCs w:val="20"/>
        </w:rPr>
        <w:br w:type="page"/>
      </w:r>
    </w:p>
    <w:p w14:paraId="7604E10F" w14:textId="0A31882B" w:rsidR="007C5602" w:rsidRDefault="00F43AF8" w:rsidP="00AF2A28">
      <w:pPr>
        <w:pStyle w:val="Titre2"/>
        <w:spacing w:before="240" w:after="240"/>
        <w:ind w:left="578" w:hanging="578"/>
      </w:pPr>
      <w:bookmarkStart w:id="411" w:name="_Toc96010812"/>
      <w:bookmarkStart w:id="412" w:name="_Toc96068742"/>
      <w:bookmarkStart w:id="413" w:name="_Toc96070734"/>
      <w:bookmarkStart w:id="414" w:name="_Toc96070872"/>
      <w:bookmarkStart w:id="415" w:name="_Toc96071650"/>
      <w:bookmarkStart w:id="416" w:name="_Toc96074402"/>
      <w:bookmarkStart w:id="417" w:name="_Toc96075106"/>
      <w:bookmarkStart w:id="418" w:name="_Toc96075452"/>
      <w:bookmarkStart w:id="419" w:name="_Toc96075798"/>
      <w:bookmarkStart w:id="420" w:name="_Toc96076144"/>
      <w:bookmarkStart w:id="421" w:name="_Toc96076490"/>
      <w:bookmarkStart w:id="422" w:name="_Toc96076842"/>
      <w:bookmarkStart w:id="423" w:name="_Toc96077540"/>
      <w:bookmarkStart w:id="424" w:name="_Toc96077886"/>
      <w:bookmarkStart w:id="425" w:name="_Toc96078232"/>
      <w:bookmarkStart w:id="426" w:name="_Toc96086472"/>
      <w:bookmarkStart w:id="427" w:name="_Toc96086825"/>
      <w:bookmarkStart w:id="428" w:name="_Toc96087178"/>
      <w:bookmarkStart w:id="429" w:name="_Toc96087531"/>
      <w:bookmarkStart w:id="430" w:name="_Toc96087878"/>
      <w:bookmarkStart w:id="431" w:name="_Toc96088225"/>
      <w:bookmarkStart w:id="432" w:name="_Toc96088911"/>
      <w:bookmarkStart w:id="433" w:name="_Toc96010813"/>
      <w:bookmarkStart w:id="434" w:name="_Toc96068743"/>
      <w:bookmarkStart w:id="435" w:name="_Toc96070735"/>
      <w:bookmarkStart w:id="436" w:name="_Toc96070873"/>
      <w:bookmarkStart w:id="437" w:name="_Toc96071651"/>
      <w:bookmarkStart w:id="438" w:name="_Toc96074403"/>
      <w:bookmarkStart w:id="439" w:name="_Toc96075107"/>
      <w:bookmarkStart w:id="440" w:name="_Toc96075453"/>
      <w:bookmarkStart w:id="441" w:name="_Toc96075799"/>
      <w:bookmarkStart w:id="442" w:name="_Toc96076145"/>
      <w:bookmarkStart w:id="443" w:name="_Toc96076491"/>
      <w:bookmarkStart w:id="444" w:name="_Toc96076843"/>
      <w:bookmarkStart w:id="445" w:name="_Toc96077541"/>
      <w:bookmarkStart w:id="446" w:name="_Toc96077887"/>
      <w:bookmarkStart w:id="447" w:name="_Toc96078233"/>
      <w:bookmarkStart w:id="448" w:name="_Toc96086473"/>
      <w:bookmarkStart w:id="449" w:name="_Toc96086826"/>
      <w:bookmarkStart w:id="450" w:name="_Toc96087179"/>
      <w:bookmarkStart w:id="451" w:name="_Toc96087532"/>
      <w:bookmarkStart w:id="452" w:name="_Toc96087879"/>
      <w:bookmarkStart w:id="453" w:name="_Toc96088226"/>
      <w:bookmarkStart w:id="454" w:name="_Toc96088912"/>
      <w:bookmarkStart w:id="455" w:name="_Toc96010814"/>
      <w:bookmarkStart w:id="456" w:name="_Toc96068744"/>
      <w:bookmarkStart w:id="457" w:name="_Toc96070736"/>
      <w:bookmarkStart w:id="458" w:name="_Toc96070874"/>
      <w:bookmarkStart w:id="459" w:name="_Toc96071652"/>
      <w:bookmarkStart w:id="460" w:name="_Toc96074404"/>
      <w:bookmarkStart w:id="461" w:name="_Toc96075108"/>
      <w:bookmarkStart w:id="462" w:name="_Toc96075454"/>
      <w:bookmarkStart w:id="463" w:name="_Toc96075800"/>
      <w:bookmarkStart w:id="464" w:name="_Toc96076146"/>
      <w:bookmarkStart w:id="465" w:name="_Toc96076492"/>
      <w:bookmarkStart w:id="466" w:name="_Toc96076844"/>
      <w:bookmarkStart w:id="467" w:name="_Toc96077542"/>
      <w:bookmarkStart w:id="468" w:name="_Toc96077888"/>
      <w:bookmarkStart w:id="469" w:name="_Toc96078234"/>
      <w:bookmarkStart w:id="470" w:name="_Toc96086474"/>
      <w:bookmarkStart w:id="471" w:name="_Toc96086827"/>
      <w:bookmarkStart w:id="472" w:name="_Toc96087180"/>
      <w:bookmarkStart w:id="473" w:name="_Toc96087533"/>
      <w:bookmarkStart w:id="474" w:name="_Toc96087880"/>
      <w:bookmarkStart w:id="475" w:name="_Toc96088227"/>
      <w:bookmarkStart w:id="476" w:name="_Toc96088913"/>
      <w:bookmarkStart w:id="477" w:name="_Toc96010815"/>
      <w:bookmarkStart w:id="478" w:name="_Toc96068745"/>
      <w:bookmarkStart w:id="479" w:name="_Toc96070737"/>
      <w:bookmarkStart w:id="480" w:name="_Toc96070875"/>
      <w:bookmarkStart w:id="481" w:name="_Toc96071653"/>
      <w:bookmarkStart w:id="482" w:name="_Toc96074405"/>
      <w:bookmarkStart w:id="483" w:name="_Toc96075109"/>
      <w:bookmarkStart w:id="484" w:name="_Toc96075455"/>
      <w:bookmarkStart w:id="485" w:name="_Toc96075801"/>
      <w:bookmarkStart w:id="486" w:name="_Toc96076147"/>
      <w:bookmarkStart w:id="487" w:name="_Toc96076493"/>
      <w:bookmarkStart w:id="488" w:name="_Toc96076845"/>
      <w:bookmarkStart w:id="489" w:name="_Toc96077543"/>
      <w:bookmarkStart w:id="490" w:name="_Toc96077889"/>
      <w:bookmarkStart w:id="491" w:name="_Toc96078235"/>
      <w:bookmarkStart w:id="492" w:name="_Toc96086475"/>
      <w:bookmarkStart w:id="493" w:name="_Toc96086828"/>
      <w:bookmarkStart w:id="494" w:name="_Toc96087181"/>
      <w:bookmarkStart w:id="495" w:name="_Toc96087534"/>
      <w:bookmarkStart w:id="496" w:name="_Toc96087881"/>
      <w:bookmarkStart w:id="497" w:name="_Toc96088228"/>
      <w:bookmarkStart w:id="498" w:name="_Toc96088914"/>
      <w:bookmarkStart w:id="499" w:name="_Toc96010816"/>
      <w:bookmarkStart w:id="500" w:name="_Toc96068746"/>
      <w:bookmarkStart w:id="501" w:name="_Toc96070738"/>
      <w:bookmarkStart w:id="502" w:name="_Toc96070876"/>
      <w:bookmarkStart w:id="503" w:name="_Toc96071654"/>
      <w:bookmarkStart w:id="504" w:name="_Toc96074406"/>
      <w:bookmarkStart w:id="505" w:name="_Toc96075110"/>
      <w:bookmarkStart w:id="506" w:name="_Toc96075456"/>
      <w:bookmarkStart w:id="507" w:name="_Toc96075802"/>
      <w:bookmarkStart w:id="508" w:name="_Toc96076148"/>
      <w:bookmarkStart w:id="509" w:name="_Toc96076494"/>
      <w:bookmarkStart w:id="510" w:name="_Toc96076846"/>
      <w:bookmarkStart w:id="511" w:name="_Toc96077544"/>
      <w:bookmarkStart w:id="512" w:name="_Toc96077890"/>
      <w:bookmarkStart w:id="513" w:name="_Toc96078236"/>
      <w:bookmarkStart w:id="514" w:name="_Toc96086476"/>
      <w:bookmarkStart w:id="515" w:name="_Toc96086829"/>
      <w:bookmarkStart w:id="516" w:name="_Toc96087182"/>
      <w:bookmarkStart w:id="517" w:name="_Toc96087535"/>
      <w:bookmarkStart w:id="518" w:name="_Toc96087882"/>
      <w:bookmarkStart w:id="519" w:name="_Toc96088229"/>
      <w:bookmarkStart w:id="520" w:name="_Toc96088915"/>
      <w:bookmarkStart w:id="521" w:name="_Toc96010817"/>
      <w:bookmarkStart w:id="522" w:name="_Toc96068747"/>
      <w:bookmarkStart w:id="523" w:name="_Toc96070739"/>
      <w:bookmarkStart w:id="524" w:name="_Toc96070877"/>
      <w:bookmarkStart w:id="525" w:name="_Toc96071655"/>
      <w:bookmarkStart w:id="526" w:name="_Toc96074407"/>
      <w:bookmarkStart w:id="527" w:name="_Toc96075111"/>
      <w:bookmarkStart w:id="528" w:name="_Toc96075457"/>
      <w:bookmarkStart w:id="529" w:name="_Toc96075803"/>
      <w:bookmarkStart w:id="530" w:name="_Toc96076149"/>
      <w:bookmarkStart w:id="531" w:name="_Toc96076495"/>
      <w:bookmarkStart w:id="532" w:name="_Toc96076847"/>
      <w:bookmarkStart w:id="533" w:name="_Toc96077545"/>
      <w:bookmarkStart w:id="534" w:name="_Toc96077891"/>
      <w:bookmarkStart w:id="535" w:name="_Toc96078237"/>
      <w:bookmarkStart w:id="536" w:name="_Toc96086477"/>
      <w:bookmarkStart w:id="537" w:name="_Toc96086830"/>
      <w:bookmarkStart w:id="538" w:name="_Toc96087183"/>
      <w:bookmarkStart w:id="539" w:name="_Toc96087536"/>
      <w:bookmarkStart w:id="540" w:name="_Toc96087883"/>
      <w:bookmarkStart w:id="541" w:name="_Toc96088230"/>
      <w:bookmarkStart w:id="542" w:name="_Toc96088916"/>
      <w:bookmarkStart w:id="543" w:name="_Toc96010818"/>
      <w:bookmarkStart w:id="544" w:name="_Toc96068748"/>
      <w:bookmarkStart w:id="545" w:name="_Toc96070740"/>
      <w:bookmarkStart w:id="546" w:name="_Toc96070878"/>
      <w:bookmarkStart w:id="547" w:name="_Toc96071656"/>
      <w:bookmarkStart w:id="548" w:name="_Toc96074408"/>
      <w:bookmarkStart w:id="549" w:name="_Toc96075112"/>
      <w:bookmarkStart w:id="550" w:name="_Toc96075458"/>
      <w:bookmarkStart w:id="551" w:name="_Toc96075804"/>
      <w:bookmarkStart w:id="552" w:name="_Toc96076150"/>
      <w:bookmarkStart w:id="553" w:name="_Toc96076496"/>
      <w:bookmarkStart w:id="554" w:name="_Toc96076848"/>
      <w:bookmarkStart w:id="555" w:name="_Toc96077546"/>
      <w:bookmarkStart w:id="556" w:name="_Toc96077892"/>
      <w:bookmarkStart w:id="557" w:name="_Toc96078238"/>
      <w:bookmarkStart w:id="558" w:name="_Toc96086478"/>
      <w:bookmarkStart w:id="559" w:name="_Toc96086831"/>
      <w:bookmarkStart w:id="560" w:name="_Toc96087184"/>
      <w:bookmarkStart w:id="561" w:name="_Toc96087537"/>
      <w:bookmarkStart w:id="562" w:name="_Toc96087884"/>
      <w:bookmarkStart w:id="563" w:name="_Toc96088231"/>
      <w:bookmarkStart w:id="564" w:name="_Toc96088917"/>
      <w:bookmarkStart w:id="565" w:name="_Toc96010819"/>
      <w:bookmarkStart w:id="566" w:name="_Toc96068749"/>
      <w:bookmarkStart w:id="567" w:name="_Toc96070741"/>
      <w:bookmarkStart w:id="568" w:name="_Toc96070879"/>
      <w:bookmarkStart w:id="569" w:name="_Toc96071657"/>
      <w:bookmarkStart w:id="570" w:name="_Toc96074409"/>
      <w:bookmarkStart w:id="571" w:name="_Toc96075113"/>
      <w:bookmarkStart w:id="572" w:name="_Toc96075459"/>
      <w:bookmarkStart w:id="573" w:name="_Toc96075805"/>
      <w:bookmarkStart w:id="574" w:name="_Toc96076151"/>
      <w:bookmarkStart w:id="575" w:name="_Toc96076497"/>
      <w:bookmarkStart w:id="576" w:name="_Toc96076849"/>
      <w:bookmarkStart w:id="577" w:name="_Toc96077547"/>
      <w:bookmarkStart w:id="578" w:name="_Toc96077893"/>
      <w:bookmarkStart w:id="579" w:name="_Toc96078239"/>
      <w:bookmarkStart w:id="580" w:name="_Toc96086479"/>
      <w:bookmarkStart w:id="581" w:name="_Toc96086832"/>
      <w:bookmarkStart w:id="582" w:name="_Toc96087185"/>
      <w:bookmarkStart w:id="583" w:name="_Toc96087538"/>
      <w:bookmarkStart w:id="584" w:name="_Toc96087885"/>
      <w:bookmarkStart w:id="585" w:name="_Toc96088232"/>
      <w:bookmarkStart w:id="586" w:name="_Toc96088918"/>
      <w:bookmarkStart w:id="587" w:name="_Toc97210953"/>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lastRenderedPageBreak/>
        <w:t>Orientation des projets</w:t>
      </w:r>
      <w:bookmarkEnd w:id="587"/>
    </w:p>
    <w:p w14:paraId="343AE700" w14:textId="363813FF" w:rsidR="007C5602" w:rsidRPr="00464E95" w:rsidRDefault="007C5602" w:rsidP="00AF2A28">
      <w:pPr>
        <w:pStyle w:val="Titre3"/>
        <w:numPr>
          <w:ilvl w:val="2"/>
          <w:numId w:val="11"/>
        </w:numPr>
        <w:spacing w:before="240" w:after="240"/>
        <w:ind w:left="284" w:hanging="295"/>
        <w:rPr>
          <w:rFonts w:eastAsia="Arial"/>
        </w:rPr>
      </w:pPr>
      <w:bookmarkStart w:id="588" w:name="_Toc90905198"/>
      <w:bookmarkStart w:id="589" w:name="_Toc94892341"/>
      <w:bookmarkStart w:id="590" w:name="_Toc97210954"/>
      <w:r w:rsidRPr="00464E95">
        <w:rPr>
          <w:rFonts w:eastAsia="Arial"/>
        </w:rPr>
        <w:t xml:space="preserve">Projets regroupant moins de </w:t>
      </w:r>
      <w:r w:rsidR="00651D95" w:rsidRPr="00766C01">
        <w:t>cinquante</w:t>
      </w:r>
      <w:r w:rsidRPr="00464E95">
        <w:rPr>
          <w:rFonts w:eastAsia="Arial"/>
        </w:rPr>
        <w:t xml:space="preserve"> ESSMS</w:t>
      </w:r>
      <w:bookmarkEnd w:id="588"/>
      <w:bookmarkEnd w:id="589"/>
      <w:bookmarkEnd w:id="590"/>
    </w:p>
    <w:p w14:paraId="52BCA9DD" w14:textId="10C08E0E" w:rsidR="007C5602" w:rsidRPr="00766C01" w:rsidRDefault="007C5602" w:rsidP="00464E95">
      <w:pPr>
        <w:jc w:val="both"/>
      </w:pPr>
      <w:r w:rsidRPr="00766C01">
        <w:t xml:space="preserve">Les projets regroupant </w:t>
      </w:r>
      <w:r w:rsidRPr="001F128E">
        <w:t>entre huit à quinze ESSMS</w:t>
      </w:r>
      <w:r w:rsidRPr="00766C01">
        <w:t xml:space="preserve"> et quarante-neuf ESSMS sont déposés dans le cadre des appels à projets régionaux publiés par </w:t>
      </w:r>
      <w:r w:rsidRPr="00015974">
        <w:t>l</w:t>
      </w:r>
      <w:r w:rsidR="00B46910" w:rsidRPr="00015974">
        <w:t>’</w:t>
      </w:r>
      <w:r w:rsidRPr="00015974">
        <w:t xml:space="preserve">ARS </w:t>
      </w:r>
      <w:r w:rsidR="003C7010" w:rsidRPr="003C7010">
        <w:rPr>
          <w:b/>
        </w:rPr>
        <w:t>Normandie</w:t>
      </w:r>
      <w:r w:rsidR="003C7010">
        <w:rPr>
          <w:b/>
        </w:rPr>
        <w:t xml:space="preserve"> </w:t>
      </w:r>
      <w:r w:rsidRPr="00766C01">
        <w:t>en charge de l’instruction et du suivi de ces projets.</w:t>
      </w:r>
    </w:p>
    <w:p w14:paraId="774F4AEE" w14:textId="2C6C01EB" w:rsidR="00851DAC" w:rsidRDefault="00851DAC" w:rsidP="00851DAC">
      <w:pPr>
        <w:pStyle w:val="Style1"/>
        <w:numPr>
          <w:ilvl w:val="0"/>
          <w:numId w:val="0"/>
        </w:numPr>
        <w:spacing w:before="120"/>
      </w:pPr>
      <w:r>
        <w:t>Le</w:t>
      </w:r>
      <w:r w:rsidRPr="00766C01">
        <w:t>s projets déposés au niveau régional peuvent concerner des ESSMS de plusieurs régions. Dans ce cas, le porteur dépose son projet auprès de l’ARS de la région regro</w:t>
      </w:r>
      <w:r w:rsidR="00AF31D2">
        <w:t>upant le plus d’ESSMS du projet</w:t>
      </w:r>
      <w:r w:rsidRPr="000E5BD9">
        <w:t>.</w:t>
      </w:r>
      <w:r w:rsidRPr="00766C01">
        <w:t xml:space="preserve"> </w:t>
      </w:r>
    </w:p>
    <w:p w14:paraId="2ACD6C56" w14:textId="401FBEAD" w:rsidR="007C5602" w:rsidRPr="00721BEB" w:rsidRDefault="007C5602" w:rsidP="00721BEB">
      <w:pPr>
        <w:pStyle w:val="Style1"/>
        <w:numPr>
          <w:ilvl w:val="0"/>
          <w:numId w:val="0"/>
        </w:numPr>
        <w:spacing w:before="120" w:after="120"/>
      </w:pPr>
      <w:r w:rsidRPr="00721BEB">
        <w:t xml:space="preserve">Dans le cas des projets regroupant plusieurs organismes </w:t>
      </w:r>
      <w:r w:rsidRPr="00AF31D2">
        <w:t xml:space="preserve">et </w:t>
      </w:r>
      <w:r w:rsidRPr="00AF31D2">
        <w:rPr>
          <w:rStyle w:val="lev"/>
          <w:u w:val="none"/>
        </w:rPr>
        <w:t>a fortiori s’il s’agit de projets multirégionaux</w:t>
      </w:r>
      <w:r w:rsidR="00C551E1">
        <w:rPr>
          <w:rStyle w:val="lev"/>
          <w:u w:val="none"/>
        </w:rPr>
        <w:t>,</w:t>
      </w:r>
      <w:r w:rsidRPr="00721BEB">
        <w:t xml:space="preserve"> l’ARS</w:t>
      </w:r>
      <w:r w:rsidR="006F4588" w:rsidRPr="00721BEB">
        <w:t xml:space="preserve"> </w:t>
      </w:r>
      <w:r w:rsidR="003C7010" w:rsidRPr="003C7010">
        <w:rPr>
          <w:b/>
        </w:rPr>
        <w:t>Normandie</w:t>
      </w:r>
      <w:r w:rsidR="003C7010">
        <w:rPr>
          <w:b/>
        </w:rPr>
        <w:t xml:space="preserve"> </w:t>
      </w:r>
      <w:r w:rsidRPr="00721BEB">
        <w:t>porte</w:t>
      </w:r>
      <w:r w:rsidR="00B46910">
        <w:t>ra</w:t>
      </w:r>
      <w:r w:rsidRPr="00721BEB">
        <w:t xml:space="preserve"> une attention particulière à la cohérence du projet. Cette cohérence peut notamment être appréciée selon deux critères :</w:t>
      </w:r>
    </w:p>
    <w:p w14:paraId="25C1EC0C" w14:textId="77777777" w:rsidR="007C5602" w:rsidRPr="00721BEB" w:rsidRDefault="007C5602" w:rsidP="00B46910">
      <w:pPr>
        <w:pStyle w:val="Style1"/>
        <w:spacing w:after="120"/>
      </w:pPr>
      <w:r w:rsidRPr="00721BEB">
        <w:t>Une logique géographique favorisant les coopérations avec une continuité territoriale ;</w:t>
      </w:r>
    </w:p>
    <w:p w14:paraId="1B8942CE" w14:textId="1B148D57" w:rsidR="007C5602" w:rsidRDefault="007C5602" w:rsidP="00B46910">
      <w:pPr>
        <w:pStyle w:val="Style1"/>
        <w:spacing w:after="120"/>
      </w:pPr>
      <w:r w:rsidRPr="00721BEB">
        <w:t xml:space="preserve">Une logique de centralisation de la </w:t>
      </w:r>
      <w:r w:rsidR="00C551E1">
        <w:t>m</w:t>
      </w:r>
      <w:r w:rsidRPr="00721BEB">
        <w:t>aîtrise d’</w:t>
      </w:r>
      <w:r w:rsidR="00C551E1">
        <w:t>o</w:t>
      </w:r>
      <w:r w:rsidRPr="00721BEB">
        <w:t>uvrage si la continuité territoriale n’est pas l’axe de regroupement des structures.</w:t>
      </w:r>
    </w:p>
    <w:p w14:paraId="22B5B9CA" w14:textId="78110BF2" w:rsidR="007C5602" w:rsidRPr="00464E95" w:rsidRDefault="007C5602" w:rsidP="00AF2A28">
      <w:pPr>
        <w:pStyle w:val="Titre3"/>
        <w:numPr>
          <w:ilvl w:val="2"/>
          <w:numId w:val="11"/>
        </w:numPr>
        <w:spacing w:before="240" w:after="240"/>
        <w:ind w:left="284" w:hanging="295"/>
        <w:rPr>
          <w:rFonts w:eastAsia="Arial"/>
        </w:rPr>
      </w:pPr>
      <w:bookmarkStart w:id="591" w:name="_Toc90905199"/>
      <w:bookmarkStart w:id="592" w:name="_Toc94892342"/>
      <w:bookmarkStart w:id="593" w:name="_Toc97210955"/>
      <w:r w:rsidRPr="00464E95">
        <w:rPr>
          <w:rFonts w:eastAsia="Arial"/>
        </w:rPr>
        <w:t xml:space="preserve">Projets regroupant </w:t>
      </w:r>
      <w:r w:rsidR="00651D95" w:rsidRPr="00766C01">
        <w:t>cinquante</w:t>
      </w:r>
      <w:r w:rsidRPr="00464E95">
        <w:rPr>
          <w:rFonts w:eastAsia="Arial"/>
        </w:rPr>
        <w:t xml:space="preserve"> ESSMS ou plus</w:t>
      </w:r>
      <w:bookmarkEnd w:id="591"/>
      <w:bookmarkEnd w:id="592"/>
      <w:bookmarkEnd w:id="593"/>
    </w:p>
    <w:p w14:paraId="368FE4A8" w14:textId="69A829A0" w:rsidR="00E547F0" w:rsidRDefault="007C5602" w:rsidP="00464E95">
      <w:pPr>
        <w:jc w:val="both"/>
      </w:pPr>
      <w:r w:rsidRPr="00766C01">
        <w:t xml:space="preserve">Les projets regroupant </w:t>
      </w:r>
      <w:r w:rsidR="00651D95" w:rsidRPr="00766C01">
        <w:t xml:space="preserve">cinquante </w:t>
      </w:r>
      <w:r w:rsidRPr="00766C01">
        <w:t>ESSMS ou plus sont déposés au niveau national dans le cadre de l’appel à projet national publié par la CNSA et la DNS. La CNSA et la DNS sont en charge de l’instruction de ces projets.</w:t>
      </w:r>
    </w:p>
    <w:p w14:paraId="4E80A434" w14:textId="71FB47E3" w:rsidR="007C5602" w:rsidRPr="00464E95" w:rsidRDefault="007C5602" w:rsidP="00AF2A28">
      <w:pPr>
        <w:pStyle w:val="Titre3"/>
        <w:numPr>
          <w:ilvl w:val="2"/>
          <w:numId w:val="11"/>
        </w:numPr>
        <w:spacing w:before="240" w:after="240"/>
        <w:ind w:left="284" w:hanging="295"/>
        <w:rPr>
          <w:rFonts w:eastAsia="Arial"/>
        </w:rPr>
      </w:pPr>
      <w:bookmarkStart w:id="594" w:name="_Toc87974549"/>
      <w:bookmarkStart w:id="595" w:name="_Toc87974621"/>
      <w:bookmarkStart w:id="596" w:name="_Toc87974695"/>
      <w:bookmarkStart w:id="597" w:name="_Toc87974774"/>
      <w:bookmarkStart w:id="598" w:name="_Toc87975312"/>
      <w:bookmarkStart w:id="599" w:name="_Toc87975516"/>
      <w:bookmarkStart w:id="600" w:name="_Toc87975662"/>
      <w:bookmarkStart w:id="601" w:name="_Toc87975750"/>
      <w:bookmarkStart w:id="602" w:name="_Toc87975838"/>
      <w:bookmarkStart w:id="603" w:name="_Toc87980063"/>
      <w:bookmarkStart w:id="604" w:name="_Toc90905200"/>
      <w:bookmarkStart w:id="605" w:name="_Toc94892343"/>
      <w:bookmarkStart w:id="606" w:name="_Toc97210956"/>
      <w:bookmarkEnd w:id="594"/>
      <w:bookmarkEnd w:id="595"/>
      <w:bookmarkEnd w:id="596"/>
      <w:bookmarkEnd w:id="597"/>
      <w:bookmarkEnd w:id="598"/>
      <w:bookmarkEnd w:id="599"/>
      <w:bookmarkEnd w:id="600"/>
      <w:bookmarkEnd w:id="601"/>
      <w:bookmarkEnd w:id="602"/>
      <w:bookmarkEnd w:id="603"/>
      <w:r w:rsidRPr="00464E95">
        <w:rPr>
          <w:rFonts w:eastAsia="Arial"/>
        </w:rPr>
        <w:t xml:space="preserve">Projets de portée nationale regroupant moins de </w:t>
      </w:r>
      <w:r w:rsidR="00651D95" w:rsidRPr="00766C01">
        <w:t>cinquante</w:t>
      </w:r>
      <w:r w:rsidRPr="00464E95">
        <w:rPr>
          <w:rFonts w:eastAsia="Arial"/>
        </w:rPr>
        <w:t xml:space="preserve"> ESSMS</w:t>
      </w:r>
      <w:bookmarkEnd w:id="604"/>
      <w:bookmarkEnd w:id="605"/>
      <w:bookmarkEnd w:id="606"/>
    </w:p>
    <w:p w14:paraId="38282EEA" w14:textId="4CC33E40" w:rsidR="007C5602" w:rsidRDefault="007C5602" w:rsidP="00464E95">
      <w:pPr>
        <w:jc w:val="both"/>
      </w:pPr>
      <w:r w:rsidRPr="00766C01">
        <w:t xml:space="preserve">Les projets portés par un ensemble </w:t>
      </w:r>
      <w:r w:rsidRPr="002D0A4D">
        <w:t xml:space="preserve">de moins de </w:t>
      </w:r>
      <w:r w:rsidR="00651D95" w:rsidRPr="002D0A4D">
        <w:t>cinquante</w:t>
      </w:r>
      <w:r w:rsidRPr="002D0A4D">
        <w:t xml:space="preserve"> ESSMS peuvent</w:t>
      </w:r>
      <w:r w:rsidRPr="00766C01">
        <w:t xml:space="preserve"> être déposés au niveau national dès lors qu’ils disposent d’une portée nationale, au sens où ils ont une représentativité dans l’offre à l’échelle nationale. C’est en particulier le cas lorsque moins de </w:t>
      </w:r>
      <w:r w:rsidR="00C551E1" w:rsidRPr="00766C01">
        <w:t>cinquante</w:t>
      </w:r>
      <w:r w:rsidRPr="00766C01">
        <w:t xml:space="preserve"> ESSMS composent la totalité de l’offre.</w:t>
      </w:r>
    </w:p>
    <w:p w14:paraId="05FA5EEF" w14:textId="586A874D" w:rsidR="00C42EC8" w:rsidRDefault="00C42EC8">
      <w:r>
        <w:br w:type="page"/>
      </w:r>
    </w:p>
    <w:p w14:paraId="789CA08B" w14:textId="7100681B" w:rsidR="007C5602" w:rsidRDefault="007C5602" w:rsidP="00C3281B">
      <w:pPr>
        <w:pStyle w:val="Titre1"/>
        <w:spacing w:after="240"/>
        <w:ind w:left="431" w:hanging="431"/>
      </w:pPr>
      <w:bookmarkStart w:id="607" w:name="_Toc90905201"/>
      <w:bookmarkStart w:id="608" w:name="_Toc94892344"/>
      <w:bookmarkStart w:id="609" w:name="_Toc97210957"/>
      <w:r w:rsidRPr="00F14905">
        <w:lastRenderedPageBreak/>
        <w:t>Modalités de financement</w:t>
      </w:r>
      <w:bookmarkEnd w:id="607"/>
      <w:bookmarkEnd w:id="608"/>
      <w:bookmarkEnd w:id="609"/>
    </w:p>
    <w:p w14:paraId="2BC7F706" w14:textId="100E58CE" w:rsidR="002676EC" w:rsidRPr="00C3281B" w:rsidRDefault="007C5602" w:rsidP="002676EC">
      <w:pPr>
        <w:spacing w:after="120"/>
        <w:jc w:val="both"/>
      </w:pPr>
      <w:r w:rsidRPr="00766C01">
        <w:t>Au regard des disparités de déploiement du numérique dans le secteur social et le secteur médico-social, tant du côté des maîtrises d’ouvrage que de celui des éditeurs, la mobilisation des crédits de généralisation s’organise de manière différenciée. Deux grandes situations se présentent</w:t>
      </w:r>
      <w:r w:rsidR="00721BEB">
        <w:t xml:space="preserve"> : </w:t>
      </w:r>
      <w:r w:rsidRPr="00766C01">
        <w:t>acquisition ou renouvellement d’une solution, ou mise en conformité par montée de version d’une solution existante</w:t>
      </w:r>
      <w:r w:rsidR="00C551E1">
        <w:t>.</w:t>
      </w:r>
    </w:p>
    <w:p w14:paraId="315C64D7" w14:textId="0AB3D30B" w:rsidR="007C5602" w:rsidRPr="00172EBD" w:rsidRDefault="007C5602" w:rsidP="00181B61">
      <w:pPr>
        <w:spacing w:after="120"/>
        <w:jc w:val="both"/>
      </w:pPr>
      <w:r w:rsidRPr="003C7010">
        <w:t>L</w:t>
      </w:r>
      <w:r w:rsidR="00C3281B" w:rsidRPr="003C7010">
        <w:t>’</w:t>
      </w:r>
      <w:r w:rsidRPr="003C7010">
        <w:t xml:space="preserve">ARS </w:t>
      </w:r>
      <w:r w:rsidR="003C7010" w:rsidRPr="003C7010">
        <w:rPr>
          <w:b/>
        </w:rPr>
        <w:t>Normandie</w:t>
      </w:r>
      <w:r w:rsidR="003C7010">
        <w:rPr>
          <w:b/>
        </w:rPr>
        <w:t xml:space="preserve"> </w:t>
      </w:r>
      <w:r w:rsidR="00C3281B">
        <w:t>a</w:t>
      </w:r>
      <w:r w:rsidRPr="00172EBD">
        <w:t xml:space="preserve"> la possibilité de moduler le montant de la subvention dans les cas suivants :</w:t>
      </w:r>
    </w:p>
    <w:p w14:paraId="409566C5" w14:textId="3E55054E" w:rsidR="007C5602" w:rsidRPr="00172EBD" w:rsidRDefault="007C5602" w:rsidP="00181B61">
      <w:pPr>
        <w:pStyle w:val="Paragraphedeliste"/>
        <w:numPr>
          <w:ilvl w:val="0"/>
          <w:numId w:val="4"/>
        </w:numPr>
        <w:spacing w:after="120" w:line="240" w:lineRule="auto"/>
        <w:ind w:left="714" w:hanging="357"/>
        <w:contextualSpacing w:val="0"/>
        <w:jc w:val="both"/>
      </w:pPr>
      <w:r w:rsidRPr="00172EBD">
        <w:t>Les E</w:t>
      </w:r>
      <w:r w:rsidR="00EF534A">
        <w:t>S</w:t>
      </w:r>
      <w:r w:rsidRPr="00172EBD">
        <w:t>SMS composant la grappe fournissent à la fois un accompagnement aux activités essentielles à la vie et des services d’aide à la personne dits de « confort » (services à la famille et de la vie quotidienne),</w:t>
      </w:r>
    </w:p>
    <w:p w14:paraId="3E94652A" w14:textId="53A8A82E" w:rsidR="007C5602" w:rsidRPr="00172EBD" w:rsidRDefault="007C5602" w:rsidP="00181B61">
      <w:pPr>
        <w:pStyle w:val="Paragraphedeliste"/>
        <w:numPr>
          <w:ilvl w:val="0"/>
          <w:numId w:val="4"/>
        </w:numPr>
        <w:spacing w:before="120" w:after="120" w:line="240" w:lineRule="auto"/>
        <w:contextualSpacing w:val="0"/>
        <w:jc w:val="both"/>
      </w:pPr>
      <w:r w:rsidRPr="00172EBD">
        <w:t>La composition en FINESS juridiques</w:t>
      </w:r>
      <w:r w:rsidRPr="00172EBD" w:rsidDel="0035569E">
        <w:t xml:space="preserve"> </w:t>
      </w:r>
      <w:r w:rsidRPr="00172EBD">
        <w:t>/ FINESS géographiques fait ressortir un nombre de structures qui multiplie de façon artificielle les forfaits par ESSMS ou,</w:t>
      </w:r>
      <w:r w:rsidR="00906BAF">
        <w:t xml:space="preserve"> </w:t>
      </w:r>
      <w:r w:rsidRPr="00721BEB">
        <w:t>a contrario,</w:t>
      </w:r>
      <w:r w:rsidRPr="00172EBD">
        <w:t xml:space="preserve"> certains FINESS géographiques regroupent </w:t>
      </w:r>
      <w:r w:rsidR="00906BAF">
        <w:t xml:space="preserve">plusieurs </w:t>
      </w:r>
      <w:r w:rsidRPr="00172EBD">
        <w:t>structures</w:t>
      </w:r>
      <w:r w:rsidR="00906BAF">
        <w:t xml:space="preserve"> distinctes</w:t>
      </w:r>
      <w:r w:rsidRPr="00172EBD">
        <w:t>.</w:t>
      </w:r>
    </w:p>
    <w:p w14:paraId="5DF9CEAD" w14:textId="2918C32A" w:rsidR="007C5602" w:rsidRPr="00BD255E" w:rsidRDefault="007C5602" w:rsidP="00C3281B">
      <w:pPr>
        <w:pStyle w:val="Titre2"/>
        <w:spacing w:before="240" w:after="240"/>
        <w:ind w:left="578" w:hanging="578"/>
      </w:pPr>
      <w:bookmarkStart w:id="610" w:name="_Toc87974551"/>
      <w:bookmarkStart w:id="611" w:name="_Toc87974623"/>
      <w:bookmarkStart w:id="612" w:name="_Toc87974697"/>
      <w:bookmarkStart w:id="613" w:name="_Toc87974776"/>
      <w:bookmarkStart w:id="614" w:name="_Toc87975314"/>
      <w:bookmarkStart w:id="615" w:name="_Toc87975518"/>
      <w:bookmarkStart w:id="616" w:name="_Toc87975664"/>
      <w:bookmarkStart w:id="617" w:name="_Toc87975752"/>
      <w:bookmarkStart w:id="618" w:name="_Toc87975840"/>
      <w:bookmarkStart w:id="619" w:name="_Toc87980065"/>
      <w:bookmarkStart w:id="620" w:name="_Toc87974552"/>
      <w:bookmarkStart w:id="621" w:name="_Toc87974624"/>
      <w:bookmarkStart w:id="622" w:name="_Toc87974698"/>
      <w:bookmarkStart w:id="623" w:name="_Toc87974777"/>
      <w:bookmarkStart w:id="624" w:name="_Toc87975315"/>
      <w:bookmarkStart w:id="625" w:name="_Toc87975519"/>
      <w:bookmarkStart w:id="626" w:name="_Toc87975665"/>
      <w:bookmarkStart w:id="627" w:name="_Toc87975753"/>
      <w:bookmarkStart w:id="628" w:name="_Toc87975841"/>
      <w:bookmarkStart w:id="629" w:name="_Toc87980066"/>
      <w:bookmarkStart w:id="630" w:name="_Toc74211004"/>
      <w:bookmarkStart w:id="631" w:name="_Toc90905202"/>
      <w:bookmarkStart w:id="632" w:name="_Toc94892345"/>
      <w:bookmarkStart w:id="633" w:name="_Toc97210958"/>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BD255E">
        <w:t>Projets d’acquisition ou de renouvellement d’une solution DUI</w:t>
      </w:r>
      <w:bookmarkEnd w:id="630"/>
      <w:bookmarkEnd w:id="631"/>
      <w:bookmarkEnd w:id="632"/>
      <w:bookmarkEnd w:id="633"/>
    </w:p>
    <w:p w14:paraId="0778F12A" w14:textId="77777777" w:rsidR="00505AF7" w:rsidRDefault="00505AF7" w:rsidP="000C7340">
      <w:pPr>
        <w:spacing w:after="120"/>
        <w:jc w:val="both"/>
      </w:pPr>
      <w:r w:rsidRPr="00072D8A">
        <w:t xml:space="preserve">Il s’agit des projets visant à acquérir </w:t>
      </w:r>
      <w:r w:rsidRPr="00C3281B">
        <w:rPr>
          <w:b/>
        </w:rPr>
        <w:t>une nouvelle solution</w:t>
      </w:r>
      <w:r w:rsidRPr="00072D8A">
        <w:t>, que le porteur soit déjà équipé d’une solution ou qu’il n’en soit pas équipé. Cette situation implique :</w:t>
      </w:r>
    </w:p>
    <w:p w14:paraId="3AAB1133" w14:textId="77777777" w:rsidR="00505AF7" w:rsidRPr="00072D8A" w:rsidRDefault="00505AF7" w:rsidP="000C7340">
      <w:pPr>
        <w:pStyle w:val="Paragraphedeliste"/>
        <w:numPr>
          <w:ilvl w:val="0"/>
          <w:numId w:val="13"/>
        </w:numPr>
        <w:spacing w:after="120"/>
        <w:ind w:left="731" w:hanging="357"/>
        <w:contextualSpacing w:val="0"/>
        <w:jc w:val="both"/>
      </w:pPr>
      <w:r w:rsidRPr="00072D8A">
        <w:t>Une mise en concurrence des acteurs du marché et le choix de la solution présentant le meilleur ra</w:t>
      </w:r>
      <w:r>
        <w:t>pport coût/adéquation au besoin.</w:t>
      </w:r>
    </w:p>
    <w:p w14:paraId="4FBFB388" w14:textId="77777777" w:rsidR="00505AF7" w:rsidRDefault="00505AF7" w:rsidP="000C7340">
      <w:pPr>
        <w:pStyle w:val="Paragraphedeliste"/>
        <w:numPr>
          <w:ilvl w:val="0"/>
          <w:numId w:val="13"/>
        </w:numPr>
        <w:spacing w:after="120"/>
        <w:ind w:left="731"/>
        <w:contextualSpacing w:val="0"/>
        <w:jc w:val="both"/>
      </w:pPr>
      <w:r w:rsidRPr="00072D8A">
        <w:t>Un effort important pour la mise en œuvre du projet.</w:t>
      </w:r>
    </w:p>
    <w:p w14:paraId="3603F92D" w14:textId="6013F525" w:rsidR="00E01108" w:rsidRDefault="00505AF7" w:rsidP="000C7340">
      <w:pPr>
        <w:spacing w:after="240"/>
        <w:jc w:val="both"/>
      </w:pPr>
      <w:r w:rsidRPr="00072D8A">
        <w:t>Le projet d’acquisition doit aboutir</w:t>
      </w:r>
      <w:r w:rsidR="000059A9">
        <w:t xml:space="preserve">, </w:t>
      </w:r>
      <w:r w:rsidR="000059A9" w:rsidRPr="00D96692">
        <w:t>pour l</w:t>
      </w:r>
      <w:r w:rsidR="00D96692" w:rsidRPr="00D96692">
        <w:t>e</w:t>
      </w:r>
      <w:r w:rsidR="000059A9" w:rsidRPr="00D96692">
        <w:t xml:space="preserve"> g</w:t>
      </w:r>
      <w:r w:rsidR="00D96692">
        <w:t>roupement</w:t>
      </w:r>
      <w:r w:rsidR="000059A9">
        <w:t>,</w:t>
      </w:r>
      <w:r w:rsidRPr="00072D8A">
        <w:t xml:space="preserve"> au déploiement et à l’utilisation effective d’un</w:t>
      </w:r>
      <w:r w:rsidR="000059A9">
        <w:t xml:space="preserve"> même</w:t>
      </w:r>
      <w:r w:rsidRPr="00072D8A">
        <w:t xml:space="preserve"> logiciel conforme aux exigences nationales.</w:t>
      </w:r>
    </w:p>
    <w:p w14:paraId="5DB4031C" w14:textId="01100191" w:rsidR="00E01108" w:rsidRDefault="00E01108" w:rsidP="000C7340">
      <w:pPr>
        <w:spacing w:after="240"/>
        <w:rPr>
          <w:b/>
          <w:u w:val="single"/>
        </w:rPr>
      </w:pPr>
      <w:r w:rsidRPr="00E01108">
        <w:rPr>
          <w:b/>
          <w:u w:val="single"/>
        </w:rPr>
        <w:t xml:space="preserve">Recours au </w:t>
      </w:r>
      <w:r w:rsidR="00B858FA">
        <w:rPr>
          <w:b/>
          <w:u w:val="single"/>
        </w:rPr>
        <w:t>système d’acquisition dynamique</w:t>
      </w:r>
    </w:p>
    <w:p w14:paraId="066B17CD" w14:textId="77777777" w:rsidR="00E01108" w:rsidRPr="00464E95" w:rsidRDefault="00E01108" w:rsidP="000C7340">
      <w:pPr>
        <w:pStyle w:val="Style1"/>
        <w:numPr>
          <w:ilvl w:val="0"/>
          <w:numId w:val="0"/>
        </w:numPr>
        <w:spacing w:after="120"/>
        <w:rPr>
          <w:szCs w:val="22"/>
        </w:rPr>
      </w:pPr>
      <w:r w:rsidRPr="00464E95">
        <w:rPr>
          <w:szCs w:val="22"/>
        </w:rPr>
        <w:t>Le porteur doit obligatoirement recourir à la procédure d’achat cadrée par le SAD et donc choisir une solution référencée dans le SAD, sauf dans les cas suivants :</w:t>
      </w:r>
    </w:p>
    <w:p w14:paraId="557CCCB8" w14:textId="77777777" w:rsidR="00E01108" w:rsidRPr="00253D1B" w:rsidRDefault="00E01108" w:rsidP="000C7340">
      <w:pPr>
        <w:pStyle w:val="Paragraphedeliste"/>
        <w:numPr>
          <w:ilvl w:val="0"/>
          <w:numId w:val="13"/>
        </w:numPr>
        <w:spacing w:after="120"/>
        <w:ind w:left="731" w:hanging="357"/>
        <w:contextualSpacing w:val="0"/>
        <w:jc w:val="both"/>
        <w:rPr>
          <w:rFonts w:cs="Arial"/>
        </w:rPr>
      </w:pPr>
      <w:r w:rsidRPr="00464E95">
        <w:rPr>
          <w:rFonts w:cs="Arial"/>
        </w:rPr>
        <w:t>Le porteur est soumis au Code de la Commande Publique et dispose d’un marché en cours sur le même objet et couvrant le besoin et les exigences nationales. Le porteur peut dans ce cas utiliser ce marché à la condition que la solution de l’éditeur soit référencée dans le SAD ou que sa solution soit référencée Ségur.</w:t>
      </w:r>
    </w:p>
    <w:p w14:paraId="79AC5C5C" w14:textId="2CA82A1B" w:rsidR="00E01108" w:rsidRDefault="00E01108" w:rsidP="00253D1B">
      <w:pPr>
        <w:pStyle w:val="Paragraphedeliste"/>
        <w:numPr>
          <w:ilvl w:val="0"/>
          <w:numId w:val="13"/>
        </w:numPr>
        <w:spacing w:after="240"/>
        <w:ind w:left="731" w:hanging="357"/>
        <w:contextualSpacing w:val="0"/>
        <w:jc w:val="both"/>
        <w:rPr>
          <w:rFonts w:cs="Arial"/>
        </w:rPr>
      </w:pPr>
      <w:r w:rsidRPr="00464E95">
        <w:rPr>
          <w:rFonts w:cs="Arial"/>
        </w:rPr>
        <w:t xml:space="preserve">Le porteur s’équipe d’une solution non dédiée aux champs </w:t>
      </w:r>
      <w:r w:rsidR="00C551E1">
        <w:rPr>
          <w:rFonts w:cs="Arial"/>
        </w:rPr>
        <w:t>p</w:t>
      </w:r>
      <w:r w:rsidRPr="00464E95">
        <w:rPr>
          <w:rFonts w:cs="Arial"/>
        </w:rPr>
        <w:t xml:space="preserve">ersonnes âgées ou </w:t>
      </w:r>
      <w:r w:rsidR="00C551E1">
        <w:rPr>
          <w:rFonts w:cs="Arial"/>
        </w:rPr>
        <w:t>p</w:t>
      </w:r>
      <w:r w:rsidRPr="00464E95">
        <w:rPr>
          <w:rFonts w:cs="Arial"/>
        </w:rPr>
        <w:t xml:space="preserve">ersonnes en situation de handicap ou </w:t>
      </w:r>
      <w:r w:rsidR="00C551E1">
        <w:rPr>
          <w:rFonts w:cs="Arial"/>
        </w:rPr>
        <w:t>a</w:t>
      </w:r>
      <w:r w:rsidRPr="00464E95">
        <w:rPr>
          <w:rFonts w:cs="Arial"/>
        </w:rPr>
        <w:t>cteurs de l’aide et soin à domicile. Dans ce cas, le porteur doit choisir une solution référencée Ségur.</w:t>
      </w:r>
    </w:p>
    <w:p w14:paraId="01341831" w14:textId="77777777" w:rsidR="00E01108" w:rsidRDefault="00E01108" w:rsidP="000C7340">
      <w:pPr>
        <w:spacing w:after="240"/>
      </w:pPr>
      <w:r w:rsidRPr="00E01108">
        <w:rPr>
          <w:b/>
          <w:u w:val="single"/>
        </w:rPr>
        <w:t>Montant du financement</w:t>
      </w:r>
    </w:p>
    <w:p w14:paraId="17642F41" w14:textId="77777777" w:rsidR="00E01108" w:rsidRPr="00464E95" w:rsidRDefault="00E01108" w:rsidP="00B858FA">
      <w:pPr>
        <w:keepNext/>
        <w:spacing w:after="120"/>
        <w:jc w:val="both"/>
        <w:rPr>
          <w:rFonts w:cs="Arial"/>
        </w:rPr>
      </w:pPr>
      <w:r w:rsidRPr="00464E95">
        <w:rPr>
          <w:rFonts w:cs="Arial"/>
        </w:rPr>
        <w:t xml:space="preserve">Le projet est financé à hauteur de </w:t>
      </w:r>
      <w:r w:rsidRPr="00ED0ADC">
        <w:rPr>
          <w:rFonts w:cs="Arial"/>
          <w:b/>
        </w:rPr>
        <w:t>19 k€</w:t>
      </w:r>
      <w:r w:rsidRPr="00464E95">
        <w:rPr>
          <w:rFonts w:cs="Arial"/>
        </w:rPr>
        <w:t xml:space="preserve"> ou </w:t>
      </w:r>
      <w:r w:rsidRPr="00ED0ADC">
        <w:rPr>
          <w:rFonts w:cs="Arial"/>
          <w:b/>
        </w:rPr>
        <w:t>21,5 k€</w:t>
      </w:r>
      <w:r w:rsidRPr="00464E95">
        <w:rPr>
          <w:rFonts w:cs="Arial"/>
        </w:rPr>
        <w:t xml:space="preserve"> par ESSMS</w:t>
      </w:r>
      <w:r>
        <w:rPr>
          <w:rFonts w:cs="Arial"/>
          <w:color w:val="FF0000"/>
        </w:rPr>
        <w:t xml:space="preserve"> </w:t>
      </w:r>
      <w:r w:rsidRPr="00464E95">
        <w:rPr>
          <w:rFonts w:cs="Arial"/>
        </w:rPr>
        <w:t>se répartissant comme suit :</w:t>
      </w:r>
    </w:p>
    <w:p w14:paraId="797586B5" w14:textId="03299494" w:rsidR="00E01108" w:rsidRPr="00464E95" w:rsidRDefault="00A95C0F" w:rsidP="00B858FA">
      <w:pPr>
        <w:pStyle w:val="Style1"/>
        <w:spacing w:after="120"/>
        <w:ind w:left="714" w:hanging="357"/>
        <w:rPr>
          <w:szCs w:val="22"/>
        </w:rPr>
      </w:pPr>
      <w:r w:rsidRPr="00A95C0F">
        <w:rPr>
          <w:b/>
        </w:rPr>
        <w:t>7 k€</w:t>
      </w:r>
      <w:r>
        <w:t xml:space="preserve"> pour la maîtrise d’ouvrage</w:t>
      </w:r>
      <w:r w:rsidR="00B858FA">
        <w:rPr>
          <w:szCs w:val="22"/>
        </w:rPr>
        <w:t>.</w:t>
      </w:r>
    </w:p>
    <w:p w14:paraId="2CBDD381" w14:textId="77777777" w:rsidR="00E01108" w:rsidRPr="00464E95" w:rsidRDefault="00E01108" w:rsidP="00B858FA">
      <w:pPr>
        <w:pStyle w:val="Style1"/>
        <w:spacing w:after="120"/>
        <w:rPr>
          <w:szCs w:val="22"/>
        </w:rPr>
      </w:pPr>
      <w:r w:rsidRPr="00464E95">
        <w:rPr>
          <w:szCs w:val="22"/>
        </w:rPr>
        <w:t xml:space="preserve">Jusqu’à </w:t>
      </w:r>
      <w:r w:rsidRPr="00ED0ADC">
        <w:rPr>
          <w:b/>
          <w:szCs w:val="22"/>
        </w:rPr>
        <w:t>12 k€</w:t>
      </w:r>
      <w:r w:rsidRPr="00464E95">
        <w:rPr>
          <w:szCs w:val="22"/>
        </w:rPr>
        <w:t xml:space="preserve"> maximum destinés à financer la prestation de l’éditeur qui sera retenu par le porteur. Ce montant plafond est porté à </w:t>
      </w:r>
      <w:r w:rsidRPr="00ED0ADC">
        <w:rPr>
          <w:b/>
          <w:szCs w:val="22"/>
        </w:rPr>
        <w:t>14,5 k€</w:t>
      </w:r>
      <w:r w:rsidRPr="00464E95">
        <w:rPr>
          <w:szCs w:val="22"/>
        </w:rPr>
        <w:t xml:space="preserve"> si cet éditeur est référencé Ségur au titre d’un dispositif SONS du secteur social ou médico-social.</w:t>
      </w:r>
    </w:p>
    <w:p w14:paraId="02D4B06F" w14:textId="00226CE6" w:rsidR="00C42EC8" w:rsidRDefault="00E01108" w:rsidP="00B858FA">
      <w:pPr>
        <w:spacing w:after="120"/>
        <w:jc w:val="both"/>
      </w:pPr>
      <w:r w:rsidRPr="00464E95">
        <w:t>Cette répartition vise à garantir un équilibre entre le soutien financier direct aux maitres d’ouvrage et la contribution au financement de la prestation de l’éditeur</w:t>
      </w:r>
      <w:r w:rsidRPr="00721BEB">
        <w:t>.</w:t>
      </w:r>
    </w:p>
    <w:p w14:paraId="43B85439" w14:textId="77777777" w:rsidR="00C42EC8" w:rsidRDefault="00C42EC8">
      <w:r>
        <w:br w:type="page"/>
      </w:r>
    </w:p>
    <w:p w14:paraId="39E75985" w14:textId="3778669E" w:rsidR="007C5602" w:rsidRPr="00BD255E" w:rsidRDefault="007C5602" w:rsidP="00B858FA">
      <w:pPr>
        <w:pStyle w:val="Titre2"/>
        <w:spacing w:before="240" w:after="240"/>
        <w:ind w:left="578" w:hanging="578"/>
      </w:pPr>
      <w:bookmarkStart w:id="634" w:name="_Toc90905203"/>
      <w:bookmarkStart w:id="635" w:name="_Toc94892346"/>
      <w:bookmarkStart w:id="636" w:name="_Toc97210959"/>
      <w:r w:rsidRPr="00BD255E">
        <w:lastRenderedPageBreak/>
        <w:t>Projets de mise en conformité</w:t>
      </w:r>
      <w:bookmarkEnd w:id="634"/>
      <w:bookmarkEnd w:id="635"/>
      <w:bookmarkEnd w:id="636"/>
    </w:p>
    <w:p w14:paraId="7C765EA1" w14:textId="77777777" w:rsidR="00505AF7" w:rsidRPr="006F5FBB" w:rsidRDefault="00505AF7" w:rsidP="00E547F0">
      <w:pPr>
        <w:spacing w:after="120"/>
        <w:jc w:val="both"/>
        <w:rPr>
          <w:rFonts w:cs="Arial"/>
          <w:sz w:val="18"/>
        </w:rPr>
      </w:pPr>
      <w:r w:rsidRPr="006F5FBB">
        <w:rPr>
          <w:rFonts w:cs="Arial"/>
        </w:rPr>
        <w:t xml:space="preserve">Il s’agit des projets pour lesquels les porteurs, déjà équipés d’une solution doivent accélérer les usages du DUI et des services socles. Le porteur de projet, </w:t>
      </w:r>
      <w:r w:rsidRPr="00B858FA">
        <w:rPr>
          <w:rFonts w:cs="Arial"/>
          <w:b/>
        </w:rPr>
        <w:t>ne change pas de solution</w:t>
      </w:r>
      <w:r w:rsidRPr="006F5FBB">
        <w:rPr>
          <w:rFonts w:cs="Arial"/>
        </w:rPr>
        <w:t>, mais :</w:t>
      </w:r>
    </w:p>
    <w:p w14:paraId="3638C2D0" w14:textId="7DF142FB" w:rsidR="00505AF7" w:rsidRPr="006F5FBB" w:rsidRDefault="00B858FA" w:rsidP="00C0502D">
      <w:pPr>
        <w:pStyle w:val="Paragraphedeliste"/>
        <w:numPr>
          <w:ilvl w:val="0"/>
          <w:numId w:val="13"/>
        </w:numPr>
        <w:spacing w:after="120"/>
        <w:ind w:left="726" w:hanging="357"/>
        <w:contextualSpacing w:val="0"/>
        <w:jc w:val="both"/>
        <w:rPr>
          <w:rFonts w:cs="Arial"/>
        </w:rPr>
      </w:pPr>
      <w:r w:rsidRPr="006F5FBB">
        <w:rPr>
          <w:rFonts w:cs="Arial"/>
        </w:rPr>
        <w:t>Soit</w:t>
      </w:r>
      <w:r w:rsidR="00505AF7" w:rsidRPr="006F5FBB">
        <w:rPr>
          <w:rFonts w:cs="Arial"/>
        </w:rPr>
        <w:t xml:space="preserve"> organise avec l’éditeur la montée de version permettant d’atteindre les exigences nationales. Dans ce cas, la montée de version doit aboutir au déploiement et à l’utilisation effective d’un logiciel référencé Ségur conforme aux exigences nationales</w:t>
      </w:r>
      <w:r>
        <w:rPr>
          <w:rFonts w:cs="Arial"/>
        </w:rPr>
        <w:t>.</w:t>
      </w:r>
    </w:p>
    <w:p w14:paraId="45426F89" w14:textId="6339BC79" w:rsidR="00D75FCE" w:rsidRPr="00D6501A" w:rsidRDefault="00B858FA" w:rsidP="00D6501A">
      <w:pPr>
        <w:pStyle w:val="Paragraphedeliste"/>
        <w:numPr>
          <w:ilvl w:val="0"/>
          <w:numId w:val="13"/>
        </w:numPr>
        <w:spacing w:after="240"/>
        <w:ind w:left="726" w:hanging="357"/>
        <w:contextualSpacing w:val="0"/>
        <w:jc w:val="both"/>
      </w:pPr>
      <w:r w:rsidRPr="006F5FBB">
        <w:rPr>
          <w:rFonts w:cs="Arial"/>
        </w:rPr>
        <w:t>Soit</w:t>
      </w:r>
      <w:r w:rsidR="00505AF7" w:rsidRPr="006F5FBB">
        <w:rPr>
          <w:rFonts w:cs="Arial"/>
        </w:rPr>
        <w:t xml:space="preserve"> met en œuvre l’accompagnement au changement et le développement des usages pour des structures dont le logiciel </w:t>
      </w:r>
      <w:r w:rsidR="00505AF7" w:rsidRPr="000059A9">
        <w:rPr>
          <w:rFonts w:cs="Arial"/>
          <w:u w:val="single"/>
        </w:rPr>
        <w:t>dans sa version référencée Ségur</w:t>
      </w:r>
      <w:r w:rsidR="00505AF7" w:rsidRPr="006F5FBB">
        <w:rPr>
          <w:rFonts w:cs="Arial"/>
        </w:rPr>
        <w:t xml:space="preserve"> est déjà installé et déployé.</w:t>
      </w:r>
    </w:p>
    <w:p w14:paraId="08764875" w14:textId="77777777" w:rsidR="00B858FA" w:rsidRDefault="00B858FA" w:rsidP="00B858FA">
      <w:pPr>
        <w:spacing w:after="240"/>
        <w:jc w:val="both"/>
        <w:rPr>
          <w:b/>
          <w:u w:val="single"/>
        </w:rPr>
      </w:pPr>
      <w:r w:rsidRPr="00B858FA">
        <w:rPr>
          <w:b/>
          <w:u w:val="single"/>
        </w:rPr>
        <w:t>Recours au système d’acquisition dynamique</w:t>
      </w:r>
    </w:p>
    <w:p w14:paraId="3D084A1A" w14:textId="630D189E" w:rsidR="00E01108" w:rsidRDefault="00E01108" w:rsidP="00B858FA">
      <w:pPr>
        <w:spacing w:after="240"/>
        <w:jc w:val="both"/>
      </w:pPr>
      <w:r w:rsidRPr="00766C01">
        <w:t>Le porteur n’a pas d’obligation de recourir à la procé</w:t>
      </w:r>
      <w:r>
        <w:t>dure d’achat cadrée par le SAD.</w:t>
      </w:r>
    </w:p>
    <w:p w14:paraId="5C0206F6" w14:textId="689190E3" w:rsidR="00E01108" w:rsidRPr="00E01108" w:rsidRDefault="00E01108" w:rsidP="00B858FA">
      <w:pPr>
        <w:spacing w:after="240"/>
        <w:rPr>
          <w:b/>
          <w:u w:val="single"/>
        </w:rPr>
      </w:pPr>
      <w:r w:rsidRPr="00E01108">
        <w:rPr>
          <w:b/>
          <w:u w:val="single"/>
        </w:rPr>
        <w:t>Montant du financement</w:t>
      </w:r>
    </w:p>
    <w:p w14:paraId="0C53081F" w14:textId="77777777" w:rsidR="00E01108" w:rsidRDefault="00E01108" w:rsidP="00AF31D2">
      <w:pPr>
        <w:keepNext/>
        <w:spacing w:after="120"/>
        <w:jc w:val="both"/>
      </w:pPr>
      <w:r w:rsidRPr="00766C01">
        <w:t>Il s’agit d’un financement à l’usage, destiné exclusivement aux maitrises d’ouvrage </w:t>
      </w:r>
      <w:r>
        <w:t xml:space="preserve">à hauteur de </w:t>
      </w:r>
      <w:r w:rsidRPr="00766C01">
        <w:t>:</w:t>
      </w:r>
    </w:p>
    <w:p w14:paraId="3A2E1323" w14:textId="7BEAAAAC" w:rsidR="00A95C0F" w:rsidRDefault="00A95C0F" w:rsidP="008676BB">
      <w:pPr>
        <w:spacing w:after="120"/>
        <w:ind w:left="426"/>
        <w:jc w:val="both"/>
        <w:rPr>
          <w:b/>
        </w:rPr>
      </w:pPr>
      <w:r w:rsidRPr="00A95C0F">
        <w:rPr>
          <w:b/>
        </w:rPr>
        <w:t>-</w:t>
      </w:r>
      <w:r w:rsidRPr="00A95C0F">
        <w:rPr>
          <w:b/>
        </w:rPr>
        <w:tab/>
        <w:t xml:space="preserve">5 k€ </w:t>
      </w:r>
      <w:r w:rsidRPr="00D96692">
        <w:t xml:space="preserve">par ESSMS </w:t>
      </w:r>
      <w:r w:rsidRPr="00A95C0F">
        <w:t>pour la maîtrise d’ouvrage</w:t>
      </w:r>
      <w:r>
        <w:t>.</w:t>
      </w:r>
    </w:p>
    <w:p w14:paraId="33704336" w14:textId="060F1FB0" w:rsidR="00E01108" w:rsidRDefault="00E01108" w:rsidP="00D6501A">
      <w:pPr>
        <w:spacing w:after="120"/>
        <w:jc w:val="both"/>
      </w:pPr>
      <w:r w:rsidRPr="00766C01">
        <w:t xml:space="preserve">Le paiement de l’éditeur est assuré par </w:t>
      </w:r>
      <w:r w:rsidR="00F60AAB">
        <w:t>l’ASP</w:t>
      </w:r>
      <w:r w:rsidRPr="00766C01">
        <w:t xml:space="preserve"> dans le cadre du </w:t>
      </w:r>
      <w:r>
        <w:t>dispositif</w:t>
      </w:r>
      <w:r w:rsidRPr="00766C01">
        <w:t xml:space="preserve"> SONS</w:t>
      </w:r>
      <w:r w:rsidRPr="00721BEB">
        <w:t>.</w:t>
      </w:r>
    </w:p>
    <w:p w14:paraId="742A3EFE" w14:textId="77777777" w:rsidR="00D6501A" w:rsidRDefault="00D6501A" w:rsidP="00D6501A">
      <w:pPr>
        <w:spacing w:after="240"/>
        <w:jc w:val="both"/>
      </w:pPr>
      <w:r w:rsidRPr="00464E95">
        <w:t>Cette répartition vise à garantir un équilibre entre le soutien financier direct aux maitres d’ouvrage et la contribution au financement de la prestation de l’éditeur</w:t>
      </w:r>
      <w:r w:rsidRPr="00721BEB">
        <w:t>.</w:t>
      </w:r>
    </w:p>
    <w:p w14:paraId="28595164" w14:textId="7E1FC41E" w:rsidR="007C5602" w:rsidRPr="001F128E" w:rsidRDefault="007C5602" w:rsidP="00B858FA">
      <w:pPr>
        <w:pStyle w:val="Titre2"/>
        <w:spacing w:before="240" w:after="240" w:line="240" w:lineRule="auto"/>
        <w:ind w:left="578" w:hanging="578"/>
      </w:pPr>
      <w:bookmarkStart w:id="637" w:name="_Toc87974557"/>
      <w:bookmarkStart w:id="638" w:name="_Toc87974629"/>
      <w:bookmarkStart w:id="639" w:name="_Toc87974703"/>
      <w:bookmarkStart w:id="640" w:name="_Toc87974782"/>
      <w:bookmarkStart w:id="641" w:name="_Toc87975320"/>
      <w:bookmarkStart w:id="642" w:name="_Toc87975522"/>
      <w:bookmarkStart w:id="643" w:name="_Toc87975668"/>
      <w:bookmarkStart w:id="644" w:name="_Toc87975756"/>
      <w:bookmarkStart w:id="645" w:name="_Toc87975844"/>
      <w:bookmarkStart w:id="646" w:name="_Toc87980069"/>
      <w:bookmarkStart w:id="647" w:name="_Toc74211006"/>
      <w:bookmarkStart w:id="648" w:name="_Toc90905204"/>
      <w:bookmarkStart w:id="649" w:name="_Toc94892347"/>
      <w:bookmarkStart w:id="650" w:name="_Toc97210960"/>
      <w:bookmarkEnd w:id="637"/>
      <w:bookmarkEnd w:id="638"/>
      <w:bookmarkEnd w:id="639"/>
      <w:bookmarkEnd w:id="640"/>
      <w:bookmarkEnd w:id="641"/>
      <w:bookmarkEnd w:id="642"/>
      <w:bookmarkEnd w:id="643"/>
      <w:bookmarkEnd w:id="644"/>
      <w:bookmarkEnd w:id="645"/>
      <w:bookmarkEnd w:id="646"/>
      <w:r w:rsidRPr="00BD255E">
        <w:t xml:space="preserve">Financements spécifiques pour les organismes gestionnaires de petite taille </w:t>
      </w:r>
      <w:r w:rsidRPr="001F128E">
        <w:t xml:space="preserve">(moins </w:t>
      </w:r>
      <w:r w:rsidR="0032402D" w:rsidRPr="001F128E">
        <w:t>huit</w:t>
      </w:r>
      <w:r w:rsidR="00D6501A" w:rsidRPr="001F128E">
        <w:t xml:space="preserve"> ou moins </w:t>
      </w:r>
      <w:r w:rsidR="0032402D" w:rsidRPr="001F128E">
        <w:t>de quinze</w:t>
      </w:r>
      <w:r w:rsidRPr="001F128E">
        <w:t xml:space="preserve"> ESSMS)</w:t>
      </w:r>
      <w:bookmarkEnd w:id="647"/>
      <w:bookmarkEnd w:id="648"/>
      <w:bookmarkEnd w:id="649"/>
      <w:bookmarkEnd w:id="650"/>
    </w:p>
    <w:p w14:paraId="16497AEB" w14:textId="6436EB9C" w:rsidR="00505AF7" w:rsidRDefault="00505AF7" w:rsidP="00D6501A">
      <w:pPr>
        <w:spacing w:after="240"/>
        <w:jc w:val="both"/>
      </w:pPr>
      <w:r w:rsidRPr="00766C01">
        <w:t>Les organismes gestionnaires de petite taille participant ou portant un projet financé par le programme ESMS numérique peuvent bénéficier de financements spécifiques visant à leur permettre d’accélérer le rattrapage et, selon les cas, de sécuriser leur projet.</w:t>
      </w:r>
    </w:p>
    <w:p w14:paraId="7B864711" w14:textId="77777777" w:rsidR="00E01108" w:rsidRDefault="00E01108" w:rsidP="004A727F">
      <w:pPr>
        <w:spacing w:after="240"/>
      </w:pPr>
      <w:r w:rsidRPr="00E01108">
        <w:rPr>
          <w:b/>
          <w:u w:val="single"/>
        </w:rPr>
        <w:t>Montant du financement</w:t>
      </w:r>
    </w:p>
    <w:p w14:paraId="0217B96F" w14:textId="77777777" w:rsidR="00E01108" w:rsidRPr="00464E95" w:rsidRDefault="00E01108" w:rsidP="00E01108">
      <w:pPr>
        <w:pStyle w:val="Style1"/>
        <w:keepNext/>
        <w:numPr>
          <w:ilvl w:val="0"/>
          <w:numId w:val="0"/>
        </w:numPr>
        <w:spacing w:before="120" w:after="120"/>
        <w:rPr>
          <w:szCs w:val="22"/>
        </w:rPr>
      </w:pPr>
      <w:r w:rsidRPr="00464E95">
        <w:rPr>
          <w:szCs w:val="22"/>
        </w:rPr>
        <w:t>Pourront être financés :</w:t>
      </w:r>
    </w:p>
    <w:p w14:paraId="63318122" w14:textId="77777777" w:rsidR="00E01108" w:rsidRPr="00464E95" w:rsidRDefault="00E01108" w:rsidP="00E13C1E">
      <w:pPr>
        <w:pStyle w:val="Style1"/>
        <w:spacing w:before="120" w:after="120"/>
        <w:ind w:left="714" w:hanging="357"/>
        <w:rPr>
          <w:szCs w:val="22"/>
        </w:rPr>
      </w:pPr>
      <w:r w:rsidRPr="00464E95">
        <w:rPr>
          <w:szCs w:val="22"/>
        </w:rPr>
        <w:t xml:space="preserve">Les </w:t>
      </w:r>
      <w:r w:rsidRPr="00464E95">
        <w:rPr>
          <w:b/>
          <w:szCs w:val="22"/>
        </w:rPr>
        <w:t>équipements et infrastructures</w:t>
      </w:r>
      <w:r w:rsidRPr="00464E95">
        <w:rPr>
          <w:szCs w:val="22"/>
        </w:rPr>
        <w:t xml:space="preserve"> nécessaires à l’usage du DUI par les professionnels. Un </w:t>
      </w:r>
      <w:r w:rsidRPr="00464E95">
        <w:rPr>
          <w:b/>
          <w:szCs w:val="22"/>
        </w:rPr>
        <w:t>financement forfaitaire de 20 k€ par ESSMS</w:t>
      </w:r>
      <w:r w:rsidRPr="00464E95">
        <w:rPr>
          <w:szCs w:val="22"/>
        </w:rPr>
        <w:t xml:space="preserve"> est ainsi prévu, que ce soit dans le cadre d’un regroupement d’organismes ou dans le cadre d’un projet national. Le financement des équipements et infrastructures doit être concomitant et en rapport direct avec un projet de DUI ; </w:t>
      </w:r>
    </w:p>
    <w:p w14:paraId="7D33DCD4" w14:textId="3AFCE00C" w:rsidR="00E01108" w:rsidRPr="00464E95" w:rsidRDefault="00E01108" w:rsidP="00E13C1E">
      <w:pPr>
        <w:pStyle w:val="Style1"/>
        <w:keepNext/>
        <w:spacing w:before="120" w:after="120"/>
        <w:ind w:left="714" w:hanging="357"/>
        <w:rPr>
          <w:szCs w:val="22"/>
        </w:rPr>
      </w:pPr>
      <w:r w:rsidRPr="00464E95">
        <w:rPr>
          <w:szCs w:val="22"/>
        </w:rPr>
        <w:t xml:space="preserve">Le recours à des </w:t>
      </w:r>
      <w:r w:rsidRPr="00464E95">
        <w:rPr>
          <w:b/>
          <w:szCs w:val="22"/>
        </w:rPr>
        <w:t>prestations d’assistance à maitrise d’ouvrage</w:t>
      </w:r>
      <w:r w:rsidR="00546096">
        <w:rPr>
          <w:b/>
          <w:szCs w:val="22"/>
        </w:rPr>
        <w:t xml:space="preserve"> </w:t>
      </w:r>
      <w:r w:rsidR="00546096" w:rsidRPr="003A29F8">
        <w:rPr>
          <w:szCs w:val="22"/>
        </w:rPr>
        <w:t>(AMOA)</w:t>
      </w:r>
      <w:r w:rsidRPr="00464E95">
        <w:rPr>
          <w:szCs w:val="22"/>
        </w:rPr>
        <w:t xml:space="preserve"> pour accompagner les porteurs pendant toutes les phases de leur projet : </w:t>
      </w:r>
    </w:p>
    <w:p w14:paraId="49AB9BF0" w14:textId="27D2A218" w:rsidR="00E01108" w:rsidRPr="00464E95" w:rsidRDefault="00E01108" w:rsidP="00C0502D">
      <w:pPr>
        <w:pStyle w:val="Style1"/>
        <w:numPr>
          <w:ilvl w:val="1"/>
          <w:numId w:val="2"/>
        </w:numPr>
        <w:spacing w:before="120" w:after="120"/>
        <w:ind w:left="993"/>
        <w:rPr>
          <w:szCs w:val="22"/>
        </w:rPr>
      </w:pPr>
      <w:r w:rsidRPr="00464E95">
        <w:rPr>
          <w:szCs w:val="22"/>
        </w:rPr>
        <w:t xml:space="preserve">Un </w:t>
      </w:r>
      <w:r w:rsidRPr="00464E95">
        <w:rPr>
          <w:b/>
          <w:szCs w:val="22"/>
        </w:rPr>
        <w:t>financement forfaitaire de 15 K€</w:t>
      </w:r>
      <w:r w:rsidRPr="00464E95">
        <w:rPr>
          <w:szCs w:val="22"/>
        </w:rPr>
        <w:t xml:space="preserve"> </w:t>
      </w:r>
      <w:r w:rsidRPr="00464E95">
        <w:rPr>
          <w:b/>
          <w:szCs w:val="22"/>
        </w:rPr>
        <w:t>par projet</w:t>
      </w:r>
      <w:r w:rsidRPr="00464E95">
        <w:rPr>
          <w:szCs w:val="22"/>
        </w:rPr>
        <w:t xml:space="preserve"> est possible pour un accompagnement dans la conduite de la procédure de marché portée par la centra</w:t>
      </w:r>
      <w:r w:rsidR="00AA4120">
        <w:rPr>
          <w:szCs w:val="22"/>
        </w:rPr>
        <w:t>le d’achat mandatée par la CNSA</w:t>
      </w:r>
      <w:r>
        <w:rPr>
          <w:szCs w:val="22"/>
        </w:rPr>
        <w:t>.</w:t>
      </w:r>
      <w:r w:rsidRPr="00464E95">
        <w:rPr>
          <w:szCs w:val="22"/>
        </w:rPr>
        <w:t xml:space="preserve"> </w:t>
      </w:r>
      <w:r>
        <w:rPr>
          <w:szCs w:val="22"/>
        </w:rPr>
        <w:t>C</w:t>
      </w:r>
      <w:r w:rsidRPr="00464E95">
        <w:rPr>
          <w:szCs w:val="22"/>
        </w:rPr>
        <w:t>ette prestation d’AMOA vise à accompagner les porteurs dans la procédure de consultation respectant les règles de la commande publique</w:t>
      </w:r>
      <w:r>
        <w:rPr>
          <w:szCs w:val="22"/>
        </w:rPr>
        <w:t xml:space="preserve"> et</w:t>
      </w:r>
      <w:r w:rsidRPr="00206F81">
        <w:rPr>
          <w:szCs w:val="22"/>
        </w:rPr>
        <w:t xml:space="preserve"> a </w:t>
      </w:r>
      <w:r w:rsidRPr="00464E95">
        <w:rPr>
          <w:szCs w:val="22"/>
        </w:rPr>
        <w:t>pour objectif d’aider les grappes de structures à :</w:t>
      </w:r>
    </w:p>
    <w:p w14:paraId="578A27D1" w14:textId="77777777" w:rsidR="00E01108" w:rsidRPr="00464E95" w:rsidRDefault="00E01108" w:rsidP="00C0502D">
      <w:pPr>
        <w:pStyle w:val="Style1"/>
        <w:numPr>
          <w:ilvl w:val="2"/>
          <w:numId w:val="2"/>
        </w:numPr>
        <w:spacing w:after="120"/>
        <w:ind w:left="1418"/>
        <w:rPr>
          <w:szCs w:val="22"/>
        </w:rPr>
      </w:pPr>
      <w:r w:rsidRPr="00464E95">
        <w:rPr>
          <w:szCs w:val="22"/>
        </w:rPr>
        <w:t>formaliser leur besoin et mener la procédure de consultation,</w:t>
      </w:r>
    </w:p>
    <w:p w14:paraId="6A2670C3" w14:textId="77777777" w:rsidR="00E01108" w:rsidRPr="00464E95" w:rsidRDefault="00E01108" w:rsidP="00C0502D">
      <w:pPr>
        <w:pStyle w:val="Style1"/>
        <w:numPr>
          <w:ilvl w:val="2"/>
          <w:numId w:val="2"/>
        </w:numPr>
        <w:spacing w:after="120"/>
        <w:ind w:left="1418"/>
        <w:rPr>
          <w:szCs w:val="22"/>
        </w:rPr>
      </w:pPr>
      <w:r w:rsidRPr="00464E95">
        <w:rPr>
          <w:szCs w:val="22"/>
        </w:rPr>
        <w:t xml:space="preserve">procéder à l’étude des offres, </w:t>
      </w:r>
    </w:p>
    <w:p w14:paraId="5FC0E1FF" w14:textId="490915EF" w:rsidR="00E01108" w:rsidRPr="00464E95" w:rsidRDefault="00E01108" w:rsidP="00C0502D">
      <w:pPr>
        <w:pStyle w:val="Style1"/>
        <w:numPr>
          <w:ilvl w:val="2"/>
          <w:numId w:val="2"/>
        </w:numPr>
        <w:spacing w:after="120"/>
        <w:ind w:left="1418"/>
        <w:rPr>
          <w:szCs w:val="22"/>
        </w:rPr>
      </w:pPr>
      <w:r w:rsidRPr="00464E95">
        <w:rPr>
          <w:szCs w:val="22"/>
        </w:rPr>
        <w:t>finaliser l’attribution du marché et sécuriser ses</w:t>
      </w:r>
      <w:r w:rsidR="008151ED">
        <w:rPr>
          <w:szCs w:val="22"/>
        </w:rPr>
        <w:t xml:space="preserve"> conditions d’exécution.</w:t>
      </w:r>
    </w:p>
    <w:p w14:paraId="05AAE8D4" w14:textId="77777777" w:rsidR="00E01108" w:rsidRPr="00464E95" w:rsidRDefault="00E01108" w:rsidP="00E13C1E">
      <w:pPr>
        <w:pStyle w:val="Style1"/>
        <w:numPr>
          <w:ilvl w:val="1"/>
          <w:numId w:val="2"/>
        </w:numPr>
        <w:spacing w:before="120" w:after="120"/>
        <w:ind w:left="993"/>
        <w:rPr>
          <w:szCs w:val="22"/>
        </w:rPr>
      </w:pPr>
      <w:r w:rsidRPr="00464E95">
        <w:rPr>
          <w:szCs w:val="22"/>
        </w:rPr>
        <w:lastRenderedPageBreak/>
        <w:t xml:space="preserve">Un </w:t>
      </w:r>
      <w:r w:rsidRPr="00464E95">
        <w:rPr>
          <w:b/>
          <w:szCs w:val="22"/>
        </w:rPr>
        <w:t>financement forfaitaire de 100 K€ par projet</w:t>
      </w:r>
      <w:r w:rsidRPr="00464E95">
        <w:rPr>
          <w:szCs w:val="22"/>
        </w:rPr>
        <w:t xml:space="preserve"> pour un accompagnement au pilotage du projet de DUI est également possible pour les grappes composées d’organismes de petite taille ; cette prestation d'AMOA a pour principal objectif d’aider les grappes à :</w:t>
      </w:r>
    </w:p>
    <w:p w14:paraId="08B2C3CB" w14:textId="77777777" w:rsidR="00E01108" w:rsidRPr="00464E95" w:rsidRDefault="00E01108" w:rsidP="00E13C1E">
      <w:pPr>
        <w:pStyle w:val="Style1"/>
        <w:numPr>
          <w:ilvl w:val="2"/>
          <w:numId w:val="2"/>
        </w:numPr>
        <w:spacing w:after="120"/>
        <w:ind w:left="1418"/>
        <w:rPr>
          <w:szCs w:val="22"/>
        </w:rPr>
      </w:pPr>
      <w:r w:rsidRPr="00464E95">
        <w:rPr>
          <w:szCs w:val="22"/>
        </w:rPr>
        <w:t>animer les groupes de travail métier (spécification du besoin, paramétrage de la solution),</w:t>
      </w:r>
    </w:p>
    <w:p w14:paraId="4D0DEDC1" w14:textId="77777777" w:rsidR="00E01108" w:rsidRPr="00464E95" w:rsidRDefault="00E01108" w:rsidP="00E13C1E">
      <w:pPr>
        <w:pStyle w:val="Style1"/>
        <w:numPr>
          <w:ilvl w:val="2"/>
          <w:numId w:val="2"/>
        </w:numPr>
        <w:spacing w:after="120"/>
        <w:ind w:left="1418"/>
        <w:rPr>
          <w:szCs w:val="22"/>
        </w:rPr>
      </w:pPr>
      <w:r w:rsidRPr="00464E95">
        <w:rPr>
          <w:szCs w:val="22"/>
        </w:rPr>
        <w:t>préparer et suivre la recette utilisateur,</w:t>
      </w:r>
    </w:p>
    <w:p w14:paraId="2A66E8FF" w14:textId="77777777" w:rsidR="00E01108" w:rsidRPr="00464E95" w:rsidRDefault="00E01108" w:rsidP="00E13C1E">
      <w:pPr>
        <w:pStyle w:val="Style1"/>
        <w:numPr>
          <w:ilvl w:val="2"/>
          <w:numId w:val="2"/>
        </w:numPr>
        <w:spacing w:after="120"/>
        <w:ind w:left="1418"/>
        <w:rPr>
          <w:szCs w:val="22"/>
        </w:rPr>
      </w:pPr>
      <w:r w:rsidRPr="00464E95">
        <w:rPr>
          <w:szCs w:val="22"/>
        </w:rPr>
        <w:t>piloter et assurer la gestion financière du projet,</w:t>
      </w:r>
    </w:p>
    <w:p w14:paraId="490536FC" w14:textId="77777777" w:rsidR="00E01108" w:rsidRPr="00464E95" w:rsidRDefault="00E01108" w:rsidP="00E13C1E">
      <w:pPr>
        <w:pStyle w:val="Style1"/>
        <w:numPr>
          <w:ilvl w:val="2"/>
          <w:numId w:val="2"/>
        </w:numPr>
        <w:spacing w:after="120"/>
        <w:ind w:left="1418"/>
        <w:rPr>
          <w:szCs w:val="22"/>
        </w:rPr>
      </w:pPr>
      <w:r w:rsidRPr="00464E95">
        <w:rPr>
          <w:szCs w:val="22"/>
        </w:rPr>
        <w:t>suivre l’atteinte des cibles d’usage et proposer des actions correctives dans le cadre du déploiement de la solution au sein des ESSMS de la grappe.</w:t>
      </w:r>
    </w:p>
    <w:p w14:paraId="681B2BCC" w14:textId="77777777" w:rsidR="00E01108" w:rsidRPr="00464E95" w:rsidRDefault="00E01108" w:rsidP="00E13C1E">
      <w:pPr>
        <w:pStyle w:val="Style1"/>
        <w:numPr>
          <w:ilvl w:val="0"/>
          <w:numId w:val="0"/>
        </w:numPr>
        <w:spacing w:before="120" w:after="120"/>
        <w:ind w:left="284" w:firstLine="709"/>
        <w:rPr>
          <w:szCs w:val="22"/>
        </w:rPr>
      </w:pPr>
      <w:r w:rsidRPr="00464E95">
        <w:rPr>
          <w:szCs w:val="22"/>
        </w:rPr>
        <w:t>Ce financement de 100 k€ peut couvrir le recrutement d’un chef de projet interne.</w:t>
      </w:r>
    </w:p>
    <w:p w14:paraId="35BA7B06" w14:textId="756C3189" w:rsidR="00E01108" w:rsidRDefault="00E01108" w:rsidP="00E13C1E">
      <w:pPr>
        <w:spacing w:after="240"/>
        <w:jc w:val="both"/>
      </w:pPr>
      <w:r w:rsidRPr="00464E95">
        <w:t>Les financements spécifiques sont versés selon les mêmes conditions et échéances que les financements décrits précédemment.</w:t>
      </w:r>
    </w:p>
    <w:p w14:paraId="62B3D26C" w14:textId="3A0617EE" w:rsidR="007C5602" w:rsidRPr="00BD255E" w:rsidRDefault="007C5602" w:rsidP="00E13C1E">
      <w:pPr>
        <w:pStyle w:val="Titre2"/>
        <w:spacing w:before="240" w:after="240" w:line="240" w:lineRule="auto"/>
        <w:ind w:left="578" w:hanging="578"/>
      </w:pPr>
      <w:bookmarkStart w:id="651" w:name="_Toc87974559"/>
      <w:bookmarkStart w:id="652" w:name="_Toc87974631"/>
      <w:bookmarkStart w:id="653" w:name="_Toc87974705"/>
      <w:bookmarkStart w:id="654" w:name="_Toc87974784"/>
      <w:bookmarkStart w:id="655" w:name="_Toc87975322"/>
      <w:bookmarkStart w:id="656" w:name="_Toc87975524"/>
      <w:bookmarkStart w:id="657" w:name="_Toc87975670"/>
      <w:bookmarkStart w:id="658" w:name="_Toc87975758"/>
      <w:bookmarkStart w:id="659" w:name="_Toc87975846"/>
      <w:bookmarkStart w:id="660" w:name="_Toc87980071"/>
      <w:bookmarkStart w:id="661" w:name="_Toc87974560"/>
      <w:bookmarkStart w:id="662" w:name="_Toc87974632"/>
      <w:bookmarkStart w:id="663" w:name="_Toc87974706"/>
      <w:bookmarkStart w:id="664" w:name="_Toc87974785"/>
      <w:bookmarkStart w:id="665" w:name="_Toc87975323"/>
      <w:bookmarkStart w:id="666" w:name="_Toc87975525"/>
      <w:bookmarkStart w:id="667" w:name="_Toc87975671"/>
      <w:bookmarkStart w:id="668" w:name="_Toc87975759"/>
      <w:bookmarkStart w:id="669" w:name="_Toc87975847"/>
      <w:bookmarkStart w:id="670" w:name="_Toc87980072"/>
      <w:bookmarkStart w:id="671" w:name="_Toc87974561"/>
      <w:bookmarkStart w:id="672" w:name="_Toc87974633"/>
      <w:bookmarkStart w:id="673" w:name="_Toc87974707"/>
      <w:bookmarkStart w:id="674" w:name="_Toc87974786"/>
      <w:bookmarkStart w:id="675" w:name="_Toc87975324"/>
      <w:bookmarkStart w:id="676" w:name="_Toc87975526"/>
      <w:bookmarkStart w:id="677" w:name="_Toc87975672"/>
      <w:bookmarkStart w:id="678" w:name="_Toc87975760"/>
      <w:bookmarkStart w:id="679" w:name="_Toc87975848"/>
      <w:bookmarkStart w:id="680" w:name="_Toc87980073"/>
      <w:bookmarkStart w:id="681" w:name="_Toc87974562"/>
      <w:bookmarkStart w:id="682" w:name="_Toc87974634"/>
      <w:bookmarkStart w:id="683" w:name="_Toc87974708"/>
      <w:bookmarkStart w:id="684" w:name="_Toc87974787"/>
      <w:bookmarkStart w:id="685" w:name="_Toc87975325"/>
      <w:bookmarkStart w:id="686" w:name="_Toc87975527"/>
      <w:bookmarkStart w:id="687" w:name="_Toc87975673"/>
      <w:bookmarkStart w:id="688" w:name="_Toc87975761"/>
      <w:bookmarkStart w:id="689" w:name="_Toc87975849"/>
      <w:bookmarkStart w:id="690" w:name="_Toc87980074"/>
      <w:bookmarkStart w:id="691" w:name="_Toc87974563"/>
      <w:bookmarkStart w:id="692" w:name="_Toc87974635"/>
      <w:bookmarkStart w:id="693" w:name="_Toc87974709"/>
      <w:bookmarkStart w:id="694" w:name="_Toc87974788"/>
      <w:bookmarkStart w:id="695" w:name="_Toc87975326"/>
      <w:bookmarkStart w:id="696" w:name="_Toc87975528"/>
      <w:bookmarkStart w:id="697" w:name="_Toc87975674"/>
      <w:bookmarkStart w:id="698" w:name="_Toc87975762"/>
      <w:bookmarkStart w:id="699" w:name="_Toc87975850"/>
      <w:bookmarkStart w:id="700" w:name="_Toc87980075"/>
      <w:bookmarkStart w:id="701" w:name="_Toc87974564"/>
      <w:bookmarkStart w:id="702" w:name="_Toc87974636"/>
      <w:bookmarkStart w:id="703" w:name="_Toc87974710"/>
      <w:bookmarkStart w:id="704" w:name="_Toc87974789"/>
      <w:bookmarkStart w:id="705" w:name="_Toc87975327"/>
      <w:bookmarkStart w:id="706" w:name="_Toc87975529"/>
      <w:bookmarkStart w:id="707" w:name="_Toc87975675"/>
      <w:bookmarkStart w:id="708" w:name="_Toc87975763"/>
      <w:bookmarkStart w:id="709" w:name="_Toc87975851"/>
      <w:bookmarkStart w:id="710" w:name="_Toc87980076"/>
      <w:bookmarkStart w:id="711" w:name="_Toc87974565"/>
      <w:bookmarkStart w:id="712" w:name="_Toc87974637"/>
      <w:bookmarkStart w:id="713" w:name="_Toc87974711"/>
      <w:bookmarkStart w:id="714" w:name="_Toc87974790"/>
      <w:bookmarkStart w:id="715" w:name="_Toc87975328"/>
      <w:bookmarkStart w:id="716" w:name="_Toc87975530"/>
      <w:bookmarkStart w:id="717" w:name="_Toc87975676"/>
      <w:bookmarkStart w:id="718" w:name="_Toc87975764"/>
      <w:bookmarkStart w:id="719" w:name="_Toc87975852"/>
      <w:bookmarkStart w:id="720" w:name="_Toc87980077"/>
      <w:bookmarkStart w:id="721" w:name="_Toc87974566"/>
      <w:bookmarkStart w:id="722" w:name="_Toc87974638"/>
      <w:bookmarkStart w:id="723" w:name="_Toc87974712"/>
      <w:bookmarkStart w:id="724" w:name="_Toc87974791"/>
      <w:bookmarkStart w:id="725" w:name="_Toc87975329"/>
      <w:bookmarkStart w:id="726" w:name="_Toc87975531"/>
      <w:bookmarkStart w:id="727" w:name="_Toc87975677"/>
      <w:bookmarkStart w:id="728" w:name="_Toc87975765"/>
      <w:bookmarkStart w:id="729" w:name="_Toc87975853"/>
      <w:bookmarkStart w:id="730" w:name="_Toc87980078"/>
      <w:bookmarkStart w:id="731" w:name="_Toc87974567"/>
      <w:bookmarkStart w:id="732" w:name="_Toc87974639"/>
      <w:bookmarkStart w:id="733" w:name="_Toc87974713"/>
      <w:bookmarkStart w:id="734" w:name="_Toc87974792"/>
      <w:bookmarkStart w:id="735" w:name="_Toc87975330"/>
      <w:bookmarkStart w:id="736" w:name="_Toc87975532"/>
      <w:bookmarkStart w:id="737" w:name="_Toc87975678"/>
      <w:bookmarkStart w:id="738" w:name="_Toc87975766"/>
      <w:bookmarkStart w:id="739" w:name="_Toc87975854"/>
      <w:bookmarkStart w:id="740" w:name="_Toc87980079"/>
      <w:bookmarkStart w:id="741" w:name="_Toc87974573"/>
      <w:bookmarkStart w:id="742" w:name="_Toc87974645"/>
      <w:bookmarkStart w:id="743" w:name="_Toc87974719"/>
      <w:bookmarkStart w:id="744" w:name="_Toc87974798"/>
      <w:bookmarkStart w:id="745" w:name="_Toc87975336"/>
      <w:bookmarkStart w:id="746" w:name="_Toc87975538"/>
      <w:bookmarkStart w:id="747" w:name="_Toc87975684"/>
      <w:bookmarkStart w:id="748" w:name="_Toc87975772"/>
      <w:bookmarkStart w:id="749" w:name="_Toc87975860"/>
      <w:bookmarkStart w:id="750" w:name="_Toc87980085"/>
      <w:bookmarkStart w:id="751" w:name="_Toc87974577"/>
      <w:bookmarkStart w:id="752" w:name="_Toc87974649"/>
      <w:bookmarkStart w:id="753" w:name="_Toc87974723"/>
      <w:bookmarkStart w:id="754" w:name="_Toc87974802"/>
      <w:bookmarkStart w:id="755" w:name="_Toc87975340"/>
      <w:bookmarkStart w:id="756" w:name="_Toc87975542"/>
      <w:bookmarkStart w:id="757" w:name="_Toc87975688"/>
      <w:bookmarkStart w:id="758" w:name="_Toc87975776"/>
      <w:bookmarkStart w:id="759" w:name="_Toc87975864"/>
      <w:bookmarkStart w:id="760" w:name="_Toc87980089"/>
      <w:bookmarkStart w:id="761" w:name="_Toc87974583"/>
      <w:bookmarkStart w:id="762" w:name="_Toc87974655"/>
      <w:bookmarkStart w:id="763" w:name="_Toc87974729"/>
      <w:bookmarkStart w:id="764" w:name="_Toc87974808"/>
      <w:bookmarkStart w:id="765" w:name="_Toc87975346"/>
      <w:bookmarkStart w:id="766" w:name="_Toc87975548"/>
      <w:bookmarkStart w:id="767" w:name="_Toc87975694"/>
      <w:bookmarkStart w:id="768" w:name="_Toc87975782"/>
      <w:bookmarkStart w:id="769" w:name="_Toc87975870"/>
      <w:bookmarkStart w:id="770" w:name="_Toc87980095"/>
      <w:bookmarkStart w:id="771" w:name="_Toc87974584"/>
      <w:bookmarkStart w:id="772" w:name="_Toc87974656"/>
      <w:bookmarkStart w:id="773" w:name="_Toc87974730"/>
      <w:bookmarkStart w:id="774" w:name="_Toc87974809"/>
      <w:bookmarkStart w:id="775" w:name="_Toc87975347"/>
      <w:bookmarkStart w:id="776" w:name="_Toc87975549"/>
      <w:bookmarkStart w:id="777" w:name="_Toc87975695"/>
      <w:bookmarkStart w:id="778" w:name="_Toc87975783"/>
      <w:bookmarkStart w:id="779" w:name="_Toc87975871"/>
      <w:bookmarkStart w:id="780" w:name="_Toc87980096"/>
      <w:bookmarkStart w:id="781" w:name="_Toc87974585"/>
      <w:bookmarkStart w:id="782" w:name="_Toc87974657"/>
      <w:bookmarkStart w:id="783" w:name="_Toc87974731"/>
      <w:bookmarkStart w:id="784" w:name="_Toc87974810"/>
      <w:bookmarkStart w:id="785" w:name="_Toc87975348"/>
      <w:bookmarkStart w:id="786" w:name="_Toc87975550"/>
      <w:bookmarkStart w:id="787" w:name="_Toc87975696"/>
      <w:bookmarkStart w:id="788" w:name="_Toc87975784"/>
      <w:bookmarkStart w:id="789" w:name="_Toc87975872"/>
      <w:bookmarkStart w:id="790" w:name="_Toc87980097"/>
      <w:bookmarkStart w:id="791" w:name="_Toc87974586"/>
      <w:bookmarkStart w:id="792" w:name="_Toc87974658"/>
      <w:bookmarkStart w:id="793" w:name="_Toc87974732"/>
      <w:bookmarkStart w:id="794" w:name="_Toc87974811"/>
      <w:bookmarkStart w:id="795" w:name="_Toc87975349"/>
      <w:bookmarkStart w:id="796" w:name="_Toc87975551"/>
      <w:bookmarkStart w:id="797" w:name="_Toc87975697"/>
      <w:bookmarkStart w:id="798" w:name="_Toc87975785"/>
      <w:bookmarkStart w:id="799" w:name="_Toc87975873"/>
      <w:bookmarkStart w:id="800" w:name="_Toc87980098"/>
      <w:bookmarkStart w:id="801" w:name="_Toc87974587"/>
      <w:bookmarkStart w:id="802" w:name="_Toc87974659"/>
      <w:bookmarkStart w:id="803" w:name="_Toc87974733"/>
      <w:bookmarkStart w:id="804" w:name="_Toc87974812"/>
      <w:bookmarkStart w:id="805" w:name="_Toc87975350"/>
      <w:bookmarkStart w:id="806" w:name="_Toc87975552"/>
      <w:bookmarkStart w:id="807" w:name="_Toc87975698"/>
      <w:bookmarkStart w:id="808" w:name="_Toc87975786"/>
      <w:bookmarkStart w:id="809" w:name="_Toc87975874"/>
      <w:bookmarkStart w:id="810" w:name="_Toc87980099"/>
      <w:bookmarkStart w:id="811" w:name="_Toc87974588"/>
      <w:bookmarkStart w:id="812" w:name="_Toc87974660"/>
      <w:bookmarkStart w:id="813" w:name="_Toc87974734"/>
      <w:bookmarkStart w:id="814" w:name="_Toc87974813"/>
      <w:bookmarkStart w:id="815" w:name="_Toc87975351"/>
      <w:bookmarkStart w:id="816" w:name="_Toc87975553"/>
      <w:bookmarkStart w:id="817" w:name="_Toc87975699"/>
      <w:bookmarkStart w:id="818" w:name="_Toc87975787"/>
      <w:bookmarkStart w:id="819" w:name="_Toc87975875"/>
      <w:bookmarkStart w:id="820" w:name="_Toc87980100"/>
      <w:bookmarkStart w:id="821" w:name="_Toc90905205"/>
      <w:bookmarkStart w:id="822" w:name="_Toc94892348"/>
      <w:bookmarkStart w:id="823" w:name="_Toc97210961"/>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BD255E">
        <w:t xml:space="preserve">Généralisation du déploiement d’une solution DUI conforme dans un groupement de plus de </w:t>
      </w:r>
      <w:r w:rsidR="0032402D">
        <w:t>cinquante</w:t>
      </w:r>
      <w:r w:rsidRPr="00BD255E">
        <w:t xml:space="preserve"> ESSMS</w:t>
      </w:r>
      <w:bookmarkEnd w:id="821"/>
      <w:bookmarkEnd w:id="822"/>
      <w:bookmarkEnd w:id="823"/>
    </w:p>
    <w:p w14:paraId="53501506" w14:textId="6EDA7756" w:rsidR="00505AF7" w:rsidRPr="00CC1A3D" w:rsidRDefault="00505AF7" w:rsidP="00AF31D2">
      <w:pPr>
        <w:spacing w:after="120"/>
        <w:jc w:val="both"/>
        <w:rPr>
          <w:rFonts w:cs="Arial"/>
        </w:rPr>
      </w:pPr>
      <w:r w:rsidRPr="006F5FBB">
        <w:rPr>
          <w:rFonts w:cs="Arial"/>
        </w:rPr>
        <w:t xml:space="preserve">Ces projets concernent des organismes gestionnaires ou des groupements de </w:t>
      </w:r>
      <w:r w:rsidR="0032402D">
        <w:rPr>
          <w:rFonts w:cs="Arial"/>
        </w:rPr>
        <w:t>cinquante</w:t>
      </w:r>
      <w:r w:rsidRPr="006F5FBB">
        <w:rPr>
          <w:rFonts w:cs="Arial"/>
        </w:rPr>
        <w:t xml:space="preserve"> ESSMS ou plus, qui à l’issue d’une acquisition souhaitent opérer un déploiement généralisé de la solution DUI déjà conforme au cadre national sur l’ensemble de leurs ESSMS.</w:t>
      </w:r>
    </w:p>
    <w:p w14:paraId="30BF4E07" w14:textId="55532701" w:rsidR="00505AF7" w:rsidRPr="00CC1A3D" w:rsidRDefault="00505AF7" w:rsidP="00AF31D2">
      <w:pPr>
        <w:spacing w:after="120"/>
        <w:jc w:val="both"/>
        <w:rPr>
          <w:rFonts w:cs="Arial"/>
        </w:rPr>
      </w:pPr>
      <w:r w:rsidRPr="006F5FBB">
        <w:rPr>
          <w:rFonts w:cs="Arial"/>
        </w:rPr>
        <w:t>Le projet pilote préalable au déploiement généralisé peut être réalisé dans le cadre d’un appel à projets régional, ou dans le cadre de l’appel à projets national selon la temporalité et la configuration du projet.</w:t>
      </w:r>
    </w:p>
    <w:p w14:paraId="159D3FDD" w14:textId="12C07154" w:rsidR="00505AF7" w:rsidRDefault="00505AF7" w:rsidP="00E13C1E">
      <w:pPr>
        <w:spacing w:after="240"/>
        <w:jc w:val="both"/>
        <w:rPr>
          <w:rFonts w:cs="Arial"/>
        </w:rPr>
      </w:pPr>
      <w:r w:rsidRPr="006F5FBB">
        <w:rPr>
          <w:rFonts w:cs="Arial"/>
        </w:rPr>
        <w:t>Les conditions d’éligibilité sont ident</w:t>
      </w:r>
      <w:r w:rsidRPr="00CC1A3D">
        <w:rPr>
          <w:rFonts w:cs="Arial"/>
        </w:rPr>
        <w:t>iques à celles indiquées supra</w:t>
      </w:r>
      <w:r w:rsidR="00AF31D2">
        <w:rPr>
          <w:rFonts w:cs="Arial"/>
        </w:rPr>
        <w:t>.</w:t>
      </w:r>
    </w:p>
    <w:p w14:paraId="2C26CE12" w14:textId="77777777" w:rsidR="00E01108" w:rsidRDefault="00E01108" w:rsidP="00E13C1E">
      <w:pPr>
        <w:spacing w:after="240"/>
        <w:rPr>
          <w:b/>
          <w:u w:val="single"/>
        </w:rPr>
      </w:pPr>
      <w:r w:rsidRPr="00E01108">
        <w:rPr>
          <w:b/>
          <w:u w:val="single"/>
        </w:rPr>
        <w:t>Recours au SAD</w:t>
      </w:r>
    </w:p>
    <w:p w14:paraId="65CCDE86" w14:textId="25A7D5C3" w:rsidR="00E01108" w:rsidRPr="00EA335A" w:rsidRDefault="00E01108" w:rsidP="00E13C1E">
      <w:pPr>
        <w:spacing w:after="240"/>
      </w:pPr>
      <w:r w:rsidRPr="00766C01">
        <w:t xml:space="preserve">Les mêmes conditions que pour les </w:t>
      </w:r>
      <w:r>
        <w:t>projets régionaux s’appliquent.</w:t>
      </w:r>
    </w:p>
    <w:p w14:paraId="2B1F0679" w14:textId="77777777" w:rsidR="00E01108" w:rsidRDefault="00E01108" w:rsidP="00FA6E90">
      <w:pPr>
        <w:spacing w:after="240"/>
      </w:pPr>
      <w:r w:rsidRPr="00E01108">
        <w:rPr>
          <w:b/>
          <w:u w:val="single"/>
        </w:rPr>
        <w:t>Montant du financement</w:t>
      </w:r>
    </w:p>
    <w:p w14:paraId="3AEDA207" w14:textId="48AEC49B" w:rsidR="00E01108" w:rsidRPr="00766C01" w:rsidRDefault="00E01108" w:rsidP="00E13C1E">
      <w:pPr>
        <w:spacing w:after="120"/>
        <w:jc w:val="both"/>
      </w:pPr>
      <w:r w:rsidRPr="00766C01">
        <w:t xml:space="preserve">Jusqu’à </w:t>
      </w:r>
      <w:r w:rsidR="003E4FCA" w:rsidRPr="003E4FCA">
        <w:t>quarante-neuf</w:t>
      </w:r>
      <w:r w:rsidRPr="00766C01">
        <w:t xml:space="preserve"> ESSMS</w:t>
      </w:r>
      <w:r>
        <w:t>,</w:t>
      </w:r>
      <w:r w:rsidRPr="00766C01">
        <w:t xml:space="preserve"> les conditions de financement sont identiques à celles indiquées supra.</w:t>
      </w:r>
    </w:p>
    <w:p w14:paraId="0FD99F8A" w14:textId="77777777" w:rsidR="00E01108" w:rsidRDefault="00E01108" w:rsidP="00E13C1E">
      <w:pPr>
        <w:keepNext/>
        <w:spacing w:after="120"/>
        <w:jc w:val="both"/>
      </w:pPr>
      <w:r w:rsidRPr="00766C01">
        <w:t>A partir du cinquantième ESSMS, les montants sont diminués pour tenir compte de l’effet volume, selon le barème suivant :</w:t>
      </w:r>
    </w:p>
    <w:p w14:paraId="28A33E12" w14:textId="77777777" w:rsidR="00E01108" w:rsidRPr="00766C01" w:rsidRDefault="00E01108" w:rsidP="00E13C1E">
      <w:pPr>
        <w:pStyle w:val="Paragraphedeliste"/>
        <w:numPr>
          <w:ilvl w:val="0"/>
          <w:numId w:val="13"/>
        </w:numPr>
        <w:spacing w:after="120"/>
        <w:ind w:left="726" w:hanging="357"/>
        <w:contextualSpacing w:val="0"/>
        <w:jc w:val="both"/>
      </w:pPr>
      <w:r w:rsidRPr="00ED0ADC">
        <w:rPr>
          <w:b/>
        </w:rPr>
        <w:t>2 k€</w:t>
      </w:r>
      <w:r w:rsidRPr="00766C01">
        <w:t xml:space="preserve"> par ESSMS pour le financement à l’usage, en cas d’acquisition ou de montée de version,</w:t>
      </w:r>
    </w:p>
    <w:p w14:paraId="1990F05D" w14:textId="77777777" w:rsidR="00E01108" w:rsidRPr="00766C01" w:rsidRDefault="00E01108" w:rsidP="00E13C1E">
      <w:pPr>
        <w:pStyle w:val="Paragraphedeliste"/>
        <w:numPr>
          <w:ilvl w:val="0"/>
          <w:numId w:val="13"/>
        </w:numPr>
        <w:spacing w:after="120"/>
        <w:ind w:left="726" w:hanging="357"/>
        <w:contextualSpacing w:val="0"/>
        <w:jc w:val="both"/>
      </w:pPr>
      <w:r w:rsidRPr="00ED0ADC">
        <w:rPr>
          <w:b/>
        </w:rPr>
        <w:t>3 k€</w:t>
      </w:r>
      <w:r w:rsidRPr="00766C01">
        <w:t xml:space="preserve"> maximum par ESSMS pour le financement éditeur, uniquement dans le cas de l’acquisition pour un éditeur référencé Ségur</w:t>
      </w:r>
      <w:r>
        <w:t>,</w:t>
      </w:r>
    </w:p>
    <w:p w14:paraId="6861DF9F" w14:textId="77777777" w:rsidR="00E01108" w:rsidRPr="00766C01" w:rsidRDefault="00E01108" w:rsidP="00E13C1E">
      <w:pPr>
        <w:pStyle w:val="Paragraphedeliste"/>
        <w:numPr>
          <w:ilvl w:val="0"/>
          <w:numId w:val="13"/>
        </w:numPr>
        <w:spacing w:after="120"/>
        <w:ind w:left="726" w:hanging="357"/>
        <w:contextualSpacing w:val="0"/>
        <w:jc w:val="both"/>
      </w:pPr>
      <w:r w:rsidRPr="00ED0ADC">
        <w:rPr>
          <w:b/>
        </w:rPr>
        <w:t>1 k€</w:t>
      </w:r>
      <w:r w:rsidRPr="00766C01">
        <w:t xml:space="preserve"> maximum par ESSMS pour le financement éditeur, uniquement dans le cas de l’acquisition pour un éditeur non référencé Ségur.</w:t>
      </w:r>
    </w:p>
    <w:p w14:paraId="490892C6" w14:textId="148FB266" w:rsidR="00C42EC8" w:rsidRDefault="00E01108" w:rsidP="00E13C1E">
      <w:pPr>
        <w:spacing w:after="120"/>
        <w:jc w:val="both"/>
      </w:pPr>
      <w:r w:rsidRPr="00766C01">
        <w:t>Les financements sont versés dans les conditions précisées d</w:t>
      </w:r>
      <w:r>
        <w:t>ans l’appel à projets national.</w:t>
      </w:r>
    </w:p>
    <w:p w14:paraId="67BBB849" w14:textId="77777777" w:rsidR="00C42EC8" w:rsidRDefault="00C42EC8">
      <w:r>
        <w:br w:type="page"/>
      </w:r>
    </w:p>
    <w:p w14:paraId="212A2E21" w14:textId="49CA2E44" w:rsidR="007C5602" w:rsidRDefault="00196CB8" w:rsidP="00464E95">
      <w:pPr>
        <w:pStyle w:val="Titre1"/>
        <w:spacing w:after="240"/>
        <w:ind w:left="431" w:hanging="431"/>
      </w:pPr>
      <w:bookmarkStart w:id="824" w:name="_Toc96071667"/>
      <w:bookmarkStart w:id="825" w:name="_Toc96074419"/>
      <w:bookmarkStart w:id="826" w:name="_Toc96075123"/>
      <w:bookmarkStart w:id="827" w:name="_Toc96075469"/>
      <w:bookmarkStart w:id="828" w:name="_Toc96075815"/>
      <w:bookmarkStart w:id="829" w:name="_Toc96076161"/>
      <w:bookmarkStart w:id="830" w:name="_Toc96076507"/>
      <w:bookmarkStart w:id="831" w:name="_Toc96076859"/>
      <w:bookmarkStart w:id="832" w:name="_Toc96077557"/>
      <w:bookmarkStart w:id="833" w:name="_Toc96077903"/>
      <w:bookmarkStart w:id="834" w:name="_Toc96078249"/>
      <w:bookmarkStart w:id="835" w:name="_Toc96086489"/>
      <w:bookmarkStart w:id="836" w:name="_Toc96086842"/>
      <w:bookmarkStart w:id="837" w:name="_Toc96087195"/>
      <w:bookmarkStart w:id="838" w:name="_Toc96087548"/>
      <w:bookmarkStart w:id="839" w:name="_Toc96087895"/>
      <w:bookmarkStart w:id="840" w:name="_Toc96088242"/>
      <w:bookmarkStart w:id="841" w:name="_Toc96088928"/>
      <w:bookmarkStart w:id="842" w:name="_Toc96071668"/>
      <w:bookmarkStart w:id="843" w:name="_Toc96074420"/>
      <w:bookmarkStart w:id="844" w:name="_Toc96075124"/>
      <w:bookmarkStart w:id="845" w:name="_Toc96075470"/>
      <w:bookmarkStart w:id="846" w:name="_Toc96075816"/>
      <w:bookmarkStart w:id="847" w:name="_Toc96076162"/>
      <w:bookmarkStart w:id="848" w:name="_Toc96076508"/>
      <w:bookmarkStart w:id="849" w:name="_Toc96076860"/>
      <w:bookmarkStart w:id="850" w:name="_Toc96077558"/>
      <w:bookmarkStart w:id="851" w:name="_Toc96077904"/>
      <w:bookmarkStart w:id="852" w:name="_Toc96078250"/>
      <w:bookmarkStart w:id="853" w:name="_Toc96086490"/>
      <w:bookmarkStart w:id="854" w:name="_Toc96086843"/>
      <w:bookmarkStart w:id="855" w:name="_Toc96087196"/>
      <w:bookmarkStart w:id="856" w:name="_Toc96087549"/>
      <w:bookmarkStart w:id="857" w:name="_Toc96087896"/>
      <w:bookmarkStart w:id="858" w:name="_Toc96088243"/>
      <w:bookmarkStart w:id="859" w:name="_Toc96088929"/>
      <w:bookmarkStart w:id="860" w:name="_Toc96071669"/>
      <w:bookmarkStart w:id="861" w:name="_Toc96074421"/>
      <w:bookmarkStart w:id="862" w:name="_Toc96075125"/>
      <w:bookmarkStart w:id="863" w:name="_Toc96075471"/>
      <w:bookmarkStart w:id="864" w:name="_Toc96075817"/>
      <w:bookmarkStart w:id="865" w:name="_Toc96076163"/>
      <w:bookmarkStart w:id="866" w:name="_Toc96076509"/>
      <w:bookmarkStart w:id="867" w:name="_Toc96076861"/>
      <w:bookmarkStart w:id="868" w:name="_Toc96077559"/>
      <w:bookmarkStart w:id="869" w:name="_Toc96077905"/>
      <w:bookmarkStart w:id="870" w:name="_Toc96078251"/>
      <w:bookmarkStart w:id="871" w:name="_Toc96086491"/>
      <w:bookmarkStart w:id="872" w:name="_Toc96086844"/>
      <w:bookmarkStart w:id="873" w:name="_Toc96087197"/>
      <w:bookmarkStart w:id="874" w:name="_Toc96087550"/>
      <w:bookmarkStart w:id="875" w:name="_Toc96087897"/>
      <w:bookmarkStart w:id="876" w:name="_Toc96088244"/>
      <w:bookmarkStart w:id="877" w:name="_Toc96088930"/>
      <w:bookmarkStart w:id="878" w:name="_Toc96071670"/>
      <w:bookmarkStart w:id="879" w:name="_Toc96074422"/>
      <w:bookmarkStart w:id="880" w:name="_Toc96075126"/>
      <w:bookmarkStart w:id="881" w:name="_Toc96075472"/>
      <w:bookmarkStart w:id="882" w:name="_Toc96075818"/>
      <w:bookmarkStart w:id="883" w:name="_Toc96076164"/>
      <w:bookmarkStart w:id="884" w:name="_Toc96076510"/>
      <w:bookmarkStart w:id="885" w:name="_Toc96076862"/>
      <w:bookmarkStart w:id="886" w:name="_Toc96077560"/>
      <w:bookmarkStart w:id="887" w:name="_Toc96077906"/>
      <w:bookmarkStart w:id="888" w:name="_Toc96078252"/>
      <w:bookmarkStart w:id="889" w:name="_Toc96086492"/>
      <w:bookmarkStart w:id="890" w:name="_Toc96086845"/>
      <w:bookmarkStart w:id="891" w:name="_Toc96087198"/>
      <w:bookmarkStart w:id="892" w:name="_Toc96087551"/>
      <w:bookmarkStart w:id="893" w:name="_Toc96087898"/>
      <w:bookmarkStart w:id="894" w:name="_Toc96088245"/>
      <w:bookmarkStart w:id="895" w:name="_Toc96088931"/>
      <w:bookmarkStart w:id="896" w:name="_Toc96071671"/>
      <w:bookmarkStart w:id="897" w:name="_Toc96074423"/>
      <w:bookmarkStart w:id="898" w:name="_Toc96075127"/>
      <w:bookmarkStart w:id="899" w:name="_Toc96075473"/>
      <w:bookmarkStart w:id="900" w:name="_Toc96075819"/>
      <w:bookmarkStart w:id="901" w:name="_Toc96076165"/>
      <w:bookmarkStart w:id="902" w:name="_Toc96076511"/>
      <w:bookmarkStart w:id="903" w:name="_Toc96076863"/>
      <w:bookmarkStart w:id="904" w:name="_Toc96077561"/>
      <w:bookmarkStart w:id="905" w:name="_Toc96077907"/>
      <w:bookmarkStart w:id="906" w:name="_Toc96078253"/>
      <w:bookmarkStart w:id="907" w:name="_Toc96086493"/>
      <w:bookmarkStart w:id="908" w:name="_Toc96086846"/>
      <w:bookmarkStart w:id="909" w:name="_Toc96087199"/>
      <w:bookmarkStart w:id="910" w:name="_Toc96087552"/>
      <w:bookmarkStart w:id="911" w:name="_Toc96087899"/>
      <w:bookmarkStart w:id="912" w:name="_Toc96088246"/>
      <w:bookmarkStart w:id="913" w:name="_Toc96088932"/>
      <w:bookmarkStart w:id="914" w:name="_Toc96071672"/>
      <w:bookmarkStart w:id="915" w:name="_Toc96074424"/>
      <w:bookmarkStart w:id="916" w:name="_Toc96075128"/>
      <w:bookmarkStart w:id="917" w:name="_Toc96075474"/>
      <w:bookmarkStart w:id="918" w:name="_Toc96075820"/>
      <w:bookmarkStart w:id="919" w:name="_Toc96076166"/>
      <w:bookmarkStart w:id="920" w:name="_Toc96076512"/>
      <w:bookmarkStart w:id="921" w:name="_Toc96076864"/>
      <w:bookmarkStart w:id="922" w:name="_Toc96077562"/>
      <w:bookmarkStart w:id="923" w:name="_Toc96077908"/>
      <w:bookmarkStart w:id="924" w:name="_Toc96078254"/>
      <w:bookmarkStart w:id="925" w:name="_Toc96086494"/>
      <w:bookmarkStart w:id="926" w:name="_Toc96086847"/>
      <w:bookmarkStart w:id="927" w:name="_Toc96087200"/>
      <w:bookmarkStart w:id="928" w:name="_Toc96087553"/>
      <w:bookmarkStart w:id="929" w:name="_Toc96087900"/>
      <w:bookmarkStart w:id="930" w:name="_Toc96088247"/>
      <w:bookmarkStart w:id="931" w:name="_Toc96088933"/>
      <w:bookmarkStart w:id="932" w:name="_Toc96071673"/>
      <w:bookmarkStart w:id="933" w:name="_Toc96074425"/>
      <w:bookmarkStart w:id="934" w:name="_Toc96075129"/>
      <w:bookmarkStart w:id="935" w:name="_Toc96075475"/>
      <w:bookmarkStart w:id="936" w:name="_Toc96075821"/>
      <w:bookmarkStart w:id="937" w:name="_Toc96076167"/>
      <w:bookmarkStart w:id="938" w:name="_Toc96076513"/>
      <w:bookmarkStart w:id="939" w:name="_Toc96076865"/>
      <w:bookmarkStart w:id="940" w:name="_Toc96077563"/>
      <w:bookmarkStart w:id="941" w:name="_Toc96077909"/>
      <w:bookmarkStart w:id="942" w:name="_Toc96078255"/>
      <w:bookmarkStart w:id="943" w:name="_Toc96086495"/>
      <w:bookmarkStart w:id="944" w:name="_Toc96086848"/>
      <w:bookmarkStart w:id="945" w:name="_Toc96087201"/>
      <w:bookmarkStart w:id="946" w:name="_Toc96087554"/>
      <w:bookmarkStart w:id="947" w:name="_Toc96087901"/>
      <w:bookmarkStart w:id="948" w:name="_Toc96088248"/>
      <w:bookmarkStart w:id="949" w:name="_Toc96088934"/>
      <w:bookmarkStart w:id="950" w:name="_Toc96071674"/>
      <w:bookmarkStart w:id="951" w:name="_Toc96074426"/>
      <w:bookmarkStart w:id="952" w:name="_Toc96075130"/>
      <w:bookmarkStart w:id="953" w:name="_Toc96075476"/>
      <w:bookmarkStart w:id="954" w:name="_Toc96075822"/>
      <w:bookmarkStart w:id="955" w:name="_Toc96076168"/>
      <w:bookmarkStart w:id="956" w:name="_Toc96076514"/>
      <w:bookmarkStart w:id="957" w:name="_Toc96076866"/>
      <w:bookmarkStart w:id="958" w:name="_Toc96077564"/>
      <w:bookmarkStart w:id="959" w:name="_Toc96077910"/>
      <w:bookmarkStart w:id="960" w:name="_Toc96078256"/>
      <w:bookmarkStart w:id="961" w:name="_Toc96086496"/>
      <w:bookmarkStart w:id="962" w:name="_Toc96086849"/>
      <w:bookmarkStart w:id="963" w:name="_Toc96087202"/>
      <w:bookmarkStart w:id="964" w:name="_Toc96087555"/>
      <w:bookmarkStart w:id="965" w:name="_Toc96087902"/>
      <w:bookmarkStart w:id="966" w:name="_Toc96088249"/>
      <w:bookmarkStart w:id="967" w:name="_Toc96088935"/>
      <w:bookmarkStart w:id="968" w:name="_Toc96071675"/>
      <w:bookmarkStart w:id="969" w:name="_Toc96074427"/>
      <w:bookmarkStart w:id="970" w:name="_Toc96075131"/>
      <w:bookmarkStart w:id="971" w:name="_Toc96075477"/>
      <w:bookmarkStart w:id="972" w:name="_Toc96075823"/>
      <w:bookmarkStart w:id="973" w:name="_Toc96076169"/>
      <w:bookmarkStart w:id="974" w:name="_Toc96076515"/>
      <w:bookmarkStart w:id="975" w:name="_Toc96076867"/>
      <w:bookmarkStart w:id="976" w:name="_Toc96077565"/>
      <w:bookmarkStart w:id="977" w:name="_Toc96077911"/>
      <w:bookmarkStart w:id="978" w:name="_Toc96078257"/>
      <w:bookmarkStart w:id="979" w:name="_Toc96086497"/>
      <w:bookmarkStart w:id="980" w:name="_Toc96086850"/>
      <w:bookmarkStart w:id="981" w:name="_Toc96087203"/>
      <w:bookmarkStart w:id="982" w:name="_Toc96087556"/>
      <w:bookmarkStart w:id="983" w:name="_Toc96087903"/>
      <w:bookmarkStart w:id="984" w:name="_Toc96088250"/>
      <w:bookmarkStart w:id="985" w:name="_Toc96088936"/>
      <w:bookmarkStart w:id="986" w:name="_Toc96071676"/>
      <w:bookmarkStart w:id="987" w:name="_Toc96074428"/>
      <w:bookmarkStart w:id="988" w:name="_Toc96075132"/>
      <w:bookmarkStart w:id="989" w:name="_Toc96075478"/>
      <w:bookmarkStart w:id="990" w:name="_Toc96075824"/>
      <w:bookmarkStart w:id="991" w:name="_Toc96076170"/>
      <w:bookmarkStart w:id="992" w:name="_Toc96076516"/>
      <w:bookmarkStart w:id="993" w:name="_Toc96076868"/>
      <w:bookmarkStart w:id="994" w:name="_Toc96077566"/>
      <w:bookmarkStart w:id="995" w:name="_Toc96077912"/>
      <w:bookmarkStart w:id="996" w:name="_Toc96078258"/>
      <w:bookmarkStart w:id="997" w:name="_Toc96086498"/>
      <w:bookmarkStart w:id="998" w:name="_Toc96086851"/>
      <w:bookmarkStart w:id="999" w:name="_Toc96087204"/>
      <w:bookmarkStart w:id="1000" w:name="_Toc96087557"/>
      <w:bookmarkStart w:id="1001" w:name="_Toc96087904"/>
      <w:bookmarkStart w:id="1002" w:name="_Toc96088251"/>
      <w:bookmarkStart w:id="1003" w:name="_Toc96088937"/>
      <w:bookmarkStart w:id="1004" w:name="_Toc96071677"/>
      <w:bookmarkStart w:id="1005" w:name="_Toc96074429"/>
      <w:bookmarkStart w:id="1006" w:name="_Toc96075133"/>
      <w:bookmarkStart w:id="1007" w:name="_Toc96075479"/>
      <w:bookmarkStart w:id="1008" w:name="_Toc96075825"/>
      <w:bookmarkStart w:id="1009" w:name="_Toc96076171"/>
      <w:bookmarkStart w:id="1010" w:name="_Toc96076517"/>
      <w:bookmarkStart w:id="1011" w:name="_Toc96076869"/>
      <w:bookmarkStart w:id="1012" w:name="_Toc96077567"/>
      <w:bookmarkStart w:id="1013" w:name="_Toc96077913"/>
      <w:bookmarkStart w:id="1014" w:name="_Toc96078259"/>
      <w:bookmarkStart w:id="1015" w:name="_Toc96086499"/>
      <w:bookmarkStart w:id="1016" w:name="_Toc96086852"/>
      <w:bookmarkStart w:id="1017" w:name="_Toc96087205"/>
      <w:bookmarkStart w:id="1018" w:name="_Toc96087558"/>
      <w:bookmarkStart w:id="1019" w:name="_Toc96087905"/>
      <w:bookmarkStart w:id="1020" w:name="_Toc96088252"/>
      <w:bookmarkStart w:id="1021" w:name="_Toc96088938"/>
      <w:bookmarkStart w:id="1022" w:name="_Toc96071678"/>
      <w:bookmarkStart w:id="1023" w:name="_Toc96074430"/>
      <w:bookmarkStart w:id="1024" w:name="_Toc96075134"/>
      <w:bookmarkStart w:id="1025" w:name="_Toc96075480"/>
      <w:bookmarkStart w:id="1026" w:name="_Toc96075826"/>
      <w:bookmarkStart w:id="1027" w:name="_Toc96076172"/>
      <w:bookmarkStart w:id="1028" w:name="_Toc96076518"/>
      <w:bookmarkStart w:id="1029" w:name="_Toc96076870"/>
      <w:bookmarkStart w:id="1030" w:name="_Toc96077568"/>
      <w:bookmarkStart w:id="1031" w:name="_Toc96077914"/>
      <w:bookmarkStart w:id="1032" w:name="_Toc96078260"/>
      <w:bookmarkStart w:id="1033" w:name="_Toc96086500"/>
      <w:bookmarkStart w:id="1034" w:name="_Toc96086853"/>
      <w:bookmarkStart w:id="1035" w:name="_Toc96087206"/>
      <w:bookmarkStart w:id="1036" w:name="_Toc96087559"/>
      <w:bookmarkStart w:id="1037" w:name="_Toc96087906"/>
      <w:bookmarkStart w:id="1038" w:name="_Toc96088253"/>
      <w:bookmarkStart w:id="1039" w:name="_Toc96088939"/>
      <w:bookmarkStart w:id="1040" w:name="_Toc96071679"/>
      <w:bookmarkStart w:id="1041" w:name="_Toc96074431"/>
      <w:bookmarkStart w:id="1042" w:name="_Toc96075135"/>
      <w:bookmarkStart w:id="1043" w:name="_Toc96075481"/>
      <w:bookmarkStart w:id="1044" w:name="_Toc96075827"/>
      <w:bookmarkStart w:id="1045" w:name="_Toc96076173"/>
      <w:bookmarkStart w:id="1046" w:name="_Toc96076519"/>
      <w:bookmarkStart w:id="1047" w:name="_Toc96076871"/>
      <w:bookmarkStart w:id="1048" w:name="_Toc96077569"/>
      <w:bookmarkStart w:id="1049" w:name="_Toc96077915"/>
      <w:bookmarkStart w:id="1050" w:name="_Toc96078261"/>
      <w:bookmarkStart w:id="1051" w:name="_Toc96086501"/>
      <w:bookmarkStart w:id="1052" w:name="_Toc96086854"/>
      <w:bookmarkStart w:id="1053" w:name="_Toc96087207"/>
      <w:bookmarkStart w:id="1054" w:name="_Toc96087560"/>
      <w:bookmarkStart w:id="1055" w:name="_Toc96087907"/>
      <w:bookmarkStart w:id="1056" w:name="_Toc96088254"/>
      <w:bookmarkStart w:id="1057" w:name="_Toc96088940"/>
      <w:bookmarkStart w:id="1058" w:name="_Toc96071680"/>
      <w:bookmarkStart w:id="1059" w:name="_Toc96074432"/>
      <w:bookmarkStart w:id="1060" w:name="_Toc96075136"/>
      <w:bookmarkStart w:id="1061" w:name="_Toc96075482"/>
      <w:bookmarkStart w:id="1062" w:name="_Toc96075828"/>
      <w:bookmarkStart w:id="1063" w:name="_Toc96076174"/>
      <w:bookmarkStart w:id="1064" w:name="_Toc96076520"/>
      <w:bookmarkStart w:id="1065" w:name="_Toc96076872"/>
      <w:bookmarkStart w:id="1066" w:name="_Toc96077570"/>
      <w:bookmarkStart w:id="1067" w:name="_Toc96077916"/>
      <w:bookmarkStart w:id="1068" w:name="_Toc96078262"/>
      <w:bookmarkStart w:id="1069" w:name="_Toc96086502"/>
      <w:bookmarkStart w:id="1070" w:name="_Toc96086855"/>
      <w:bookmarkStart w:id="1071" w:name="_Toc96087208"/>
      <w:bookmarkStart w:id="1072" w:name="_Toc96087561"/>
      <w:bookmarkStart w:id="1073" w:name="_Toc96087908"/>
      <w:bookmarkStart w:id="1074" w:name="_Toc96088255"/>
      <w:bookmarkStart w:id="1075" w:name="_Toc96088941"/>
      <w:bookmarkStart w:id="1076" w:name="_Toc96071681"/>
      <w:bookmarkStart w:id="1077" w:name="_Toc96074433"/>
      <w:bookmarkStart w:id="1078" w:name="_Toc96075137"/>
      <w:bookmarkStart w:id="1079" w:name="_Toc96075483"/>
      <w:bookmarkStart w:id="1080" w:name="_Toc96075829"/>
      <w:bookmarkStart w:id="1081" w:name="_Toc96076175"/>
      <w:bookmarkStart w:id="1082" w:name="_Toc96076521"/>
      <w:bookmarkStart w:id="1083" w:name="_Toc96076873"/>
      <w:bookmarkStart w:id="1084" w:name="_Toc96077571"/>
      <w:bookmarkStart w:id="1085" w:name="_Toc96077917"/>
      <w:bookmarkStart w:id="1086" w:name="_Toc96078263"/>
      <w:bookmarkStart w:id="1087" w:name="_Toc96086503"/>
      <w:bookmarkStart w:id="1088" w:name="_Toc96086856"/>
      <w:bookmarkStart w:id="1089" w:name="_Toc96087209"/>
      <w:bookmarkStart w:id="1090" w:name="_Toc96087562"/>
      <w:bookmarkStart w:id="1091" w:name="_Toc96087909"/>
      <w:bookmarkStart w:id="1092" w:name="_Toc96088256"/>
      <w:bookmarkStart w:id="1093" w:name="_Toc96088942"/>
      <w:bookmarkStart w:id="1094" w:name="_Toc96071682"/>
      <w:bookmarkStart w:id="1095" w:name="_Toc96074434"/>
      <w:bookmarkStart w:id="1096" w:name="_Toc96075138"/>
      <w:bookmarkStart w:id="1097" w:name="_Toc96075484"/>
      <w:bookmarkStart w:id="1098" w:name="_Toc96075830"/>
      <w:bookmarkStart w:id="1099" w:name="_Toc96076176"/>
      <w:bookmarkStart w:id="1100" w:name="_Toc96076522"/>
      <w:bookmarkStart w:id="1101" w:name="_Toc96076874"/>
      <w:bookmarkStart w:id="1102" w:name="_Toc96077572"/>
      <w:bookmarkStart w:id="1103" w:name="_Toc96077918"/>
      <w:bookmarkStart w:id="1104" w:name="_Toc96078264"/>
      <w:bookmarkStart w:id="1105" w:name="_Toc96086504"/>
      <w:bookmarkStart w:id="1106" w:name="_Toc96086857"/>
      <w:bookmarkStart w:id="1107" w:name="_Toc96087210"/>
      <w:bookmarkStart w:id="1108" w:name="_Toc96087563"/>
      <w:bookmarkStart w:id="1109" w:name="_Toc96087910"/>
      <w:bookmarkStart w:id="1110" w:name="_Toc96088257"/>
      <w:bookmarkStart w:id="1111" w:name="_Toc96088943"/>
      <w:bookmarkStart w:id="1112" w:name="_Toc96071683"/>
      <w:bookmarkStart w:id="1113" w:name="_Toc96074435"/>
      <w:bookmarkStart w:id="1114" w:name="_Toc96075139"/>
      <w:bookmarkStart w:id="1115" w:name="_Toc96075485"/>
      <w:bookmarkStart w:id="1116" w:name="_Toc96075831"/>
      <w:bookmarkStart w:id="1117" w:name="_Toc96076177"/>
      <w:bookmarkStart w:id="1118" w:name="_Toc96076523"/>
      <w:bookmarkStart w:id="1119" w:name="_Toc96076875"/>
      <w:bookmarkStart w:id="1120" w:name="_Toc96077573"/>
      <w:bookmarkStart w:id="1121" w:name="_Toc96077919"/>
      <w:bookmarkStart w:id="1122" w:name="_Toc96078265"/>
      <w:bookmarkStart w:id="1123" w:name="_Toc96086505"/>
      <w:bookmarkStart w:id="1124" w:name="_Toc96086858"/>
      <w:bookmarkStart w:id="1125" w:name="_Toc96087211"/>
      <w:bookmarkStart w:id="1126" w:name="_Toc96087564"/>
      <w:bookmarkStart w:id="1127" w:name="_Toc96087911"/>
      <w:bookmarkStart w:id="1128" w:name="_Toc96088258"/>
      <w:bookmarkStart w:id="1129" w:name="_Toc96088944"/>
      <w:bookmarkStart w:id="1130" w:name="_Toc96071684"/>
      <w:bookmarkStart w:id="1131" w:name="_Toc96074436"/>
      <w:bookmarkStart w:id="1132" w:name="_Toc96075140"/>
      <w:bookmarkStart w:id="1133" w:name="_Toc96075486"/>
      <w:bookmarkStart w:id="1134" w:name="_Toc96075832"/>
      <w:bookmarkStart w:id="1135" w:name="_Toc96076178"/>
      <w:bookmarkStart w:id="1136" w:name="_Toc96076524"/>
      <w:bookmarkStart w:id="1137" w:name="_Toc96076876"/>
      <w:bookmarkStart w:id="1138" w:name="_Toc96077574"/>
      <w:bookmarkStart w:id="1139" w:name="_Toc96077920"/>
      <w:bookmarkStart w:id="1140" w:name="_Toc96078266"/>
      <w:bookmarkStart w:id="1141" w:name="_Toc96086506"/>
      <w:bookmarkStart w:id="1142" w:name="_Toc96086859"/>
      <w:bookmarkStart w:id="1143" w:name="_Toc96087212"/>
      <w:bookmarkStart w:id="1144" w:name="_Toc96087565"/>
      <w:bookmarkStart w:id="1145" w:name="_Toc96087912"/>
      <w:bookmarkStart w:id="1146" w:name="_Toc96088259"/>
      <w:bookmarkStart w:id="1147" w:name="_Toc96088945"/>
      <w:bookmarkStart w:id="1148" w:name="_Toc96071685"/>
      <w:bookmarkStart w:id="1149" w:name="_Toc96074437"/>
      <w:bookmarkStart w:id="1150" w:name="_Toc96075141"/>
      <w:bookmarkStart w:id="1151" w:name="_Toc96075487"/>
      <w:bookmarkStart w:id="1152" w:name="_Toc96075833"/>
      <w:bookmarkStart w:id="1153" w:name="_Toc96076179"/>
      <w:bookmarkStart w:id="1154" w:name="_Toc96076525"/>
      <w:bookmarkStart w:id="1155" w:name="_Toc96076877"/>
      <w:bookmarkStart w:id="1156" w:name="_Toc96077575"/>
      <w:bookmarkStart w:id="1157" w:name="_Toc96077921"/>
      <w:bookmarkStart w:id="1158" w:name="_Toc96078267"/>
      <w:bookmarkStart w:id="1159" w:name="_Toc96086507"/>
      <w:bookmarkStart w:id="1160" w:name="_Toc96086860"/>
      <w:bookmarkStart w:id="1161" w:name="_Toc96087213"/>
      <w:bookmarkStart w:id="1162" w:name="_Toc96087566"/>
      <w:bookmarkStart w:id="1163" w:name="_Toc96087913"/>
      <w:bookmarkStart w:id="1164" w:name="_Toc96088260"/>
      <w:bookmarkStart w:id="1165" w:name="_Toc96088946"/>
      <w:bookmarkStart w:id="1166" w:name="_Toc96071686"/>
      <w:bookmarkStart w:id="1167" w:name="_Toc96074438"/>
      <w:bookmarkStart w:id="1168" w:name="_Toc96075142"/>
      <w:bookmarkStart w:id="1169" w:name="_Toc96075488"/>
      <w:bookmarkStart w:id="1170" w:name="_Toc96075834"/>
      <w:bookmarkStart w:id="1171" w:name="_Toc96076180"/>
      <w:bookmarkStart w:id="1172" w:name="_Toc96076526"/>
      <w:bookmarkStart w:id="1173" w:name="_Toc96076878"/>
      <w:bookmarkStart w:id="1174" w:name="_Toc96077576"/>
      <w:bookmarkStart w:id="1175" w:name="_Toc96077922"/>
      <w:bookmarkStart w:id="1176" w:name="_Toc96078268"/>
      <w:bookmarkStart w:id="1177" w:name="_Toc96086508"/>
      <w:bookmarkStart w:id="1178" w:name="_Toc96086861"/>
      <w:bookmarkStart w:id="1179" w:name="_Toc96087214"/>
      <w:bookmarkStart w:id="1180" w:name="_Toc96087567"/>
      <w:bookmarkStart w:id="1181" w:name="_Toc96087914"/>
      <w:bookmarkStart w:id="1182" w:name="_Toc96088261"/>
      <w:bookmarkStart w:id="1183" w:name="_Toc96088947"/>
      <w:bookmarkStart w:id="1184" w:name="_Toc96071687"/>
      <w:bookmarkStart w:id="1185" w:name="_Toc96074439"/>
      <w:bookmarkStart w:id="1186" w:name="_Toc96075143"/>
      <w:bookmarkStart w:id="1187" w:name="_Toc96075489"/>
      <w:bookmarkStart w:id="1188" w:name="_Toc96075835"/>
      <w:bookmarkStart w:id="1189" w:name="_Toc96076181"/>
      <w:bookmarkStart w:id="1190" w:name="_Toc96076527"/>
      <w:bookmarkStart w:id="1191" w:name="_Toc96076879"/>
      <w:bookmarkStart w:id="1192" w:name="_Toc96077577"/>
      <w:bookmarkStart w:id="1193" w:name="_Toc96077923"/>
      <w:bookmarkStart w:id="1194" w:name="_Toc96078269"/>
      <w:bookmarkStart w:id="1195" w:name="_Toc96086509"/>
      <w:bookmarkStart w:id="1196" w:name="_Toc96086862"/>
      <w:bookmarkStart w:id="1197" w:name="_Toc96087215"/>
      <w:bookmarkStart w:id="1198" w:name="_Toc96087568"/>
      <w:bookmarkStart w:id="1199" w:name="_Toc96087915"/>
      <w:bookmarkStart w:id="1200" w:name="_Toc96088262"/>
      <w:bookmarkStart w:id="1201" w:name="_Toc96088948"/>
      <w:bookmarkStart w:id="1202" w:name="_Toc96071688"/>
      <w:bookmarkStart w:id="1203" w:name="_Toc96074440"/>
      <w:bookmarkStart w:id="1204" w:name="_Toc96075144"/>
      <w:bookmarkStart w:id="1205" w:name="_Toc96075490"/>
      <w:bookmarkStart w:id="1206" w:name="_Toc96075836"/>
      <w:bookmarkStart w:id="1207" w:name="_Toc96076182"/>
      <w:bookmarkStart w:id="1208" w:name="_Toc96076528"/>
      <w:bookmarkStart w:id="1209" w:name="_Toc96076880"/>
      <w:bookmarkStart w:id="1210" w:name="_Toc96077578"/>
      <w:bookmarkStart w:id="1211" w:name="_Toc96077924"/>
      <w:bookmarkStart w:id="1212" w:name="_Toc96078270"/>
      <w:bookmarkStart w:id="1213" w:name="_Toc96086510"/>
      <w:bookmarkStart w:id="1214" w:name="_Toc96086863"/>
      <w:bookmarkStart w:id="1215" w:name="_Toc96087216"/>
      <w:bookmarkStart w:id="1216" w:name="_Toc96087569"/>
      <w:bookmarkStart w:id="1217" w:name="_Toc96087916"/>
      <w:bookmarkStart w:id="1218" w:name="_Toc96088263"/>
      <w:bookmarkStart w:id="1219" w:name="_Toc96088949"/>
      <w:bookmarkStart w:id="1220" w:name="_Toc96071689"/>
      <w:bookmarkStart w:id="1221" w:name="_Toc96074441"/>
      <w:bookmarkStart w:id="1222" w:name="_Toc96075145"/>
      <w:bookmarkStart w:id="1223" w:name="_Toc96075491"/>
      <w:bookmarkStart w:id="1224" w:name="_Toc96075837"/>
      <w:bookmarkStart w:id="1225" w:name="_Toc96076183"/>
      <w:bookmarkStart w:id="1226" w:name="_Toc96076529"/>
      <w:bookmarkStart w:id="1227" w:name="_Toc96076881"/>
      <w:bookmarkStart w:id="1228" w:name="_Toc96077579"/>
      <w:bookmarkStart w:id="1229" w:name="_Toc96077925"/>
      <w:bookmarkStart w:id="1230" w:name="_Toc96078271"/>
      <w:bookmarkStart w:id="1231" w:name="_Toc96086511"/>
      <w:bookmarkStart w:id="1232" w:name="_Toc96086864"/>
      <w:bookmarkStart w:id="1233" w:name="_Toc96087217"/>
      <w:bookmarkStart w:id="1234" w:name="_Toc96087570"/>
      <w:bookmarkStart w:id="1235" w:name="_Toc96087917"/>
      <w:bookmarkStart w:id="1236" w:name="_Toc96088264"/>
      <w:bookmarkStart w:id="1237" w:name="_Toc96088950"/>
      <w:bookmarkStart w:id="1238" w:name="_Toc96071690"/>
      <w:bookmarkStart w:id="1239" w:name="_Toc96074442"/>
      <w:bookmarkStart w:id="1240" w:name="_Toc96075146"/>
      <w:bookmarkStart w:id="1241" w:name="_Toc96075492"/>
      <w:bookmarkStart w:id="1242" w:name="_Toc96075838"/>
      <w:bookmarkStart w:id="1243" w:name="_Toc96076184"/>
      <w:bookmarkStart w:id="1244" w:name="_Toc96076530"/>
      <w:bookmarkStart w:id="1245" w:name="_Toc96076882"/>
      <w:bookmarkStart w:id="1246" w:name="_Toc96077580"/>
      <w:bookmarkStart w:id="1247" w:name="_Toc96077926"/>
      <w:bookmarkStart w:id="1248" w:name="_Toc96078272"/>
      <w:bookmarkStart w:id="1249" w:name="_Toc96086512"/>
      <w:bookmarkStart w:id="1250" w:name="_Toc96086865"/>
      <w:bookmarkStart w:id="1251" w:name="_Toc96087218"/>
      <w:bookmarkStart w:id="1252" w:name="_Toc96087571"/>
      <w:bookmarkStart w:id="1253" w:name="_Toc96087918"/>
      <w:bookmarkStart w:id="1254" w:name="_Toc96088265"/>
      <w:bookmarkStart w:id="1255" w:name="_Toc96088951"/>
      <w:bookmarkStart w:id="1256" w:name="_Toc96071691"/>
      <w:bookmarkStart w:id="1257" w:name="_Toc96074443"/>
      <w:bookmarkStart w:id="1258" w:name="_Toc96075147"/>
      <w:bookmarkStart w:id="1259" w:name="_Toc96075493"/>
      <w:bookmarkStart w:id="1260" w:name="_Toc96075839"/>
      <w:bookmarkStart w:id="1261" w:name="_Toc96076185"/>
      <w:bookmarkStart w:id="1262" w:name="_Toc96076531"/>
      <w:bookmarkStart w:id="1263" w:name="_Toc96076883"/>
      <w:bookmarkStart w:id="1264" w:name="_Toc96077581"/>
      <w:bookmarkStart w:id="1265" w:name="_Toc96077927"/>
      <w:bookmarkStart w:id="1266" w:name="_Toc96078273"/>
      <w:bookmarkStart w:id="1267" w:name="_Toc96086513"/>
      <w:bookmarkStart w:id="1268" w:name="_Toc96086866"/>
      <w:bookmarkStart w:id="1269" w:name="_Toc96087219"/>
      <w:bookmarkStart w:id="1270" w:name="_Toc96087572"/>
      <w:bookmarkStart w:id="1271" w:name="_Toc96087919"/>
      <w:bookmarkStart w:id="1272" w:name="_Toc96088266"/>
      <w:bookmarkStart w:id="1273" w:name="_Toc96088952"/>
      <w:bookmarkStart w:id="1274" w:name="_Toc96071692"/>
      <w:bookmarkStart w:id="1275" w:name="_Toc96074444"/>
      <w:bookmarkStart w:id="1276" w:name="_Toc96075148"/>
      <w:bookmarkStart w:id="1277" w:name="_Toc96075494"/>
      <w:bookmarkStart w:id="1278" w:name="_Toc96075840"/>
      <w:bookmarkStart w:id="1279" w:name="_Toc96076186"/>
      <w:bookmarkStart w:id="1280" w:name="_Toc96076532"/>
      <w:bookmarkStart w:id="1281" w:name="_Toc96076884"/>
      <w:bookmarkStart w:id="1282" w:name="_Toc96077582"/>
      <w:bookmarkStart w:id="1283" w:name="_Toc96077928"/>
      <w:bookmarkStart w:id="1284" w:name="_Toc96078274"/>
      <w:bookmarkStart w:id="1285" w:name="_Toc96086514"/>
      <w:bookmarkStart w:id="1286" w:name="_Toc96086867"/>
      <w:bookmarkStart w:id="1287" w:name="_Toc96087220"/>
      <w:bookmarkStart w:id="1288" w:name="_Toc96087573"/>
      <w:bookmarkStart w:id="1289" w:name="_Toc96087920"/>
      <w:bookmarkStart w:id="1290" w:name="_Toc96088267"/>
      <w:bookmarkStart w:id="1291" w:name="_Toc96088953"/>
      <w:bookmarkStart w:id="1292" w:name="_Toc96071693"/>
      <w:bookmarkStart w:id="1293" w:name="_Toc96074445"/>
      <w:bookmarkStart w:id="1294" w:name="_Toc96075149"/>
      <w:bookmarkStart w:id="1295" w:name="_Toc96075495"/>
      <w:bookmarkStart w:id="1296" w:name="_Toc96075841"/>
      <w:bookmarkStart w:id="1297" w:name="_Toc96076187"/>
      <w:bookmarkStart w:id="1298" w:name="_Toc96076533"/>
      <w:bookmarkStart w:id="1299" w:name="_Toc96076885"/>
      <w:bookmarkStart w:id="1300" w:name="_Toc96077583"/>
      <w:bookmarkStart w:id="1301" w:name="_Toc96077929"/>
      <w:bookmarkStart w:id="1302" w:name="_Toc96078275"/>
      <w:bookmarkStart w:id="1303" w:name="_Toc96086515"/>
      <w:bookmarkStart w:id="1304" w:name="_Toc96086868"/>
      <w:bookmarkStart w:id="1305" w:name="_Toc96087221"/>
      <w:bookmarkStart w:id="1306" w:name="_Toc96087574"/>
      <w:bookmarkStart w:id="1307" w:name="_Toc96087921"/>
      <w:bookmarkStart w:id="1308" w:name="_Toc96088268"/>
      <w:bookmarkStart w:id="1309" w:name="_Toc96088954"/>
      <w:bookmarkStart w:id="1310" w:name="_Toc96071694"/>
      <w:bookmarkStart w:id="1311" w:name="_Toc96074446"/>
      <w:bookmarkStart w:id="1312" w:name="_Toc96075150"/>
      <w:bookmarkStart w:id="1313" w:name="_Toc96075496"/>
      <w:bookmarkStart w:id="1314" w:name="_Toc96075842"/>
      <w:bookmarkStart w:id="1315" w:name="_Toc96076188"/>
      <w:bookmarkStart w:id="1316" w:name="_Toc96076534"/>
      <w:bookmarkStart w:id="1317" w:name="_Toc96076886"/>
      <w:bookmarkStart w:id="1318" w:name="_Toc96077584"/>
      <w:bookmarkStart w:id="1319" w:name="_Toc96077930"/>
      <w:bookmarkStart w:id="1320" w:name="_Toc96078276"/>
      <w:bookmarkStart w:id="1321" w:name="_Toc96086516"/>
      <w:bookmarkStart w:id="1322" w:name="_Toc96086869"/>
      <w:bookmarkStart w:id="1323" w:name="_Toc96087222"/>
      <w:bookmarkStart w:id="1324" w:name="_Toc96087575"/>
      <w:bookmarkStart w:id="1325" w:name="_Toc96087922"/>
      <w:bookmarkStart w:id="1326" w:name="_Toc96088269"/>
      <w:bookmarkStart w:id="1327" w:name="_Toc96088955"/>
      <w:bookmarkStart w:id="1328" w:name="_Toc96071695"/>
      <w:bookmarkStart w:id="1329" w:name="_Toc96074447"/>
      <w:bookmarkStart w:id="1330" w:name="_Toc96075151"/>
      <w:bookmarkStart w:id="1331" w:name="_Toc96075497"/>
      <w:bookmarkStart w:id="1332" w:name="_Toc96075843"/>
      <w:bookmarkStart w:id="1333" w:name="_Toc96076189"/>
      <w:bookmarkStart w:id="1334" w:name="_Toc96076535"/>
      <w:bookmarkStart w:id="1335" w:name="_Toc96076887"/>
      <w:bookmarkStart w:id="1336" w:name="_Toc96077585"/>
      <w:bookmarkStart w:id="1337" w:name="_Toc96077931"/>
      <w:bookmarkStart w:id="1338" w:name="_Toc96078277"/>
      <w:bookmarkStart w:id="1339" w:name="_Toc96086517"/>
      <w:bookmarkStart w:id="1340" w:name="_Toc96086870"/>
      <w:bookmarkStart w:id="1341" w:name="_Toc96087223"/>
      <w:bookmarkStart w:id="1342" w:name="_Toc96087576"/>
      <w:bookmarkStart w:id="1343" w:name="_Toc96087923"/>
      <w:bookmarkStart w:id="1344" w:name="_Toc96088270"/>
      <w:bookmarkStart w:id="1345" w:name="_Toc96088956"/>
      <w:bookmarkStart w:id="1346" w:name="_Toc96071696"/>
      <w:bookmarkStart w:id="1347" w:name="_Toc96074448"/>
      <w:bookmarkStart w:id="1348" w:name="_Toc96075152"/>
      <w:bookmarkStart w:id="1349" w:name="_Toc96075498"/>
      <w:bookmarkStart w:id="1350" w:name="_Toc96075844"/>
      <w:bookmarkStart w:id="1351" w:name="_Toc96076190"/>
      <w:bookmarkStart w:id="1352" w:name="_Toc96076536"/>
      <w:bookmarkStart w:id="1353" w:name="_Toc96076888"/>
      <w:bookmarkStart w:id="1354" w:name="_Toc96077586"/>
      <w:bookmarkStart w:id="1355" w:name="_Toc96077932"/>
      <w:bookmarkStart w:id="1356" w:name="_Toc96078278"/>
      <w:bookmarkStart w:id="1357" w:name="_Toc96086518"/>
      <w:bookmarkStart w:id="1358" w:name="_Toc96086871"/>
      <w:bookmarkStart w:id="1359" w:name="_Toc96087224"/>
      <w:bookmarkStart w:id="1360" w:name="_Toc96087577"/>
      <w:bookmarkStart w:id="1361" w:name="_Toc96087924"/>
      <w:bookmarkStart w:id="1362" w:name="_Toc96088271"/>
      <w:bookmarkStart w:id="1363" w:name="_Toc96088957"/>
      <w:bookmarkStart w:id="1364" w:name="_Toc96071697"/>
      <w:bookmarkStart w:id="1365" w:name="_Toc96074449"/>
      <w:bookmarkStart w:id="1366" w:name="_Toc96075153"/>
      <w:bookmarkStart w:id="1367" w:name="_Toc96075499"/>
      <w:bookmarkStart w:id="1368" w:name="_Toc96075845"/>
      <w:bookmarkStart w:id="1369" w:name="_Toc96076191"/>
      <w:bookmarkStart w:id="1370" w:name="_Toc96076537"/>
      <w:bookmarkStart w:id="1371" w:name="_Toc96076889"/>
      <w:bookmarkStart w:id="1372" w:name="_Toc96077587"/>
      <w:bookmarkStart w:id="1373" w:name="_Toc96077933"/>
      <w:bookmarkStart w:id="1374" w:name="_Toc96078279"/>
      <w:bookmarkStart w:id="1375" w:name="_Toc96086519"/>
      <w:bookmarkStart w:id="1376" w:name="_Toc96086872"/>
      <w:bookmarkStart w:id="1377" w:name="_Toc96087225"/>
      <w:bookmarkStart w:id="1378" w:name="_Toc96087578"/>
      <w:bookmarkStart w:id="1379" w:name="_Toc96087925"/>
      <w:bookmarkStart w:id="1380" w:name="_Toc96088272"/>
      <w:bookmarkStart w:id="1381" w:name="_Toc96088958"/>
      <w:bookmarkStart w:id="1382" w:name="_Toc96071698"/>
      <w:bookmarkStart w:id="1383" w:name="_Toc96074450"/>
      <w:bookmarkStart w:id="1384" w:name="_Toc96075154"/>
      <w:bookmarkStart w:id="1385" w:name="_Toc96075500"/>
      <w:bookmarkStart w:id="1386" w:name="_Toc96075846"/>
      <w:bookmarkStart w:id="1387" w:name="_Toc96076192"/>
      <w:bookmarkStart w:id="1388" w:name="_Toc96076538"/>
      <w:bookmarkStart w:id="1389" w:name="_Toc96076890"/>
      <w:bookmarkStart w:id="1390" w:name="_Toc96077588"/>
      <w:bookmarkStart w:id="1391" w:name="_Toc96077934"/>
      <w:bookmarkStart w:id="1392" w:name="_Toc96078280"/>
      <w:bookmarkStart w:id="1393" w:name="_Toc96086520"/>
      <w:bookmarkStart w:id="1394" w:name="_Toc96086873"/>
      <w:bookmarkStart w:id="1395" w:name="_Toc96087226"/>
      <w:bookmarkStart w:id="1396" w:name="_Toc96087579"/>
      <w:bookmarkStart w:id="1397" w:name="_Toc96087926"/>
      <w:bookmarkStart w:id="1398" w:name="_Toc96088273"/>
      <w:bookmarkStart w:id="1399" w:name="_Toc96088959"/>
      <w:bookmarkStart w:id="1400" w:name="_Toc96071699"/>
      <w:bookmarkStart w:id="1401" w:name="_Toc96074451"/>
      <w:bookmarkStart w:id="1402" w:name="_Toc96075155"/>
      <w:bookmarkStart w:id="1403" w:name="_Toc96075501"/>
      <w:bookmarkStart w:id="1404" w:name="_Toc96075847"/>
      <w:bookmarkStart w:id="1405" w:name="_Toc96076193"/>
      <w:bookmarkStart w:id="1406" w:name="_Toc96076539"/>
      <w:bookmarkStart w:id="1407" w:name="_Toc96076891"/>
      <w:bookmarkStart w:id="1408" w:name="_Toc96077589"/>
      <w:bookmarkStart w:id="1409" w:name="_Toc96077935"/>
      <w:bookmarkStart w:id="1410" w:name="_Toc96078281"/>
      <w:bookmarkStart w:id="1411" w:name="_Toc96086521"/>
      <w:bookmarkStart w:id="1412" w:name="_Toc96086874"/>
      <w:bookmarkStart w:id="1413" w:name="_Toc96087227"/>
      <w:bookmarkStart w:id="1414" w:name="_Toc96087580"/>
      <w:bookmarkStart w:id="1415" w:name="_Toc96087927"/>
      <w:bookmarkStart w:id="1416" w:name="_Toc96088274"/>
      <w:bookmarkStart w:id="1417" w:name="_Toc96088960"/>
      <w:bookmarkStart w:id="1418" w:name="_Toc96071700"/>
      <w:bookmarkStart w:id="1419" w:name="_Toc96074452"/>
      <w:bookmarkStart w:id="1420" w:name="_Toc96075156"/>
      <w:bookmarkStart w:id="1421" w:name="_Toc96075502"/>
      <w:bookmarkStart w:id="1422" w:name="_Toc96075848"/>
      <w:bookmarkStart w:id="1423" w:name="_Toc96076194"/>
      <w:bookmarkStart w:id="1424" w:name="_Toc96076540"/>
      <w:bookmarkStart w:id="1425" w:name="_Toc96076892"/>
      <w:bookmarkStart w:id="1426" w:name="_Toc96077590"/>
      <w:bookmarkStart w:id="1427" w:name="_Toc96077936"/>
      <w:bookmarkStart w:id="1428" w:name="_Toc96078282"/>
      <w:bookmarkStart w:id="1429" w:name="_Toc96086522"/>
      <w:bookmarkStart w:id="1430" w:name="_Toc96086875"/>
      <w:bookmarkStart w:id="1431" w:name="_Toc96087228"/>
      <w:bookmarkStart w:id="1432" w:name="_Toc96087581"/>
      <w:bookmarkStart w:id="1433" w:name="_Toc96087928"/>
      <w:bookmarkStart w:id="1434" w:name="_Toc96088275"/>
      <w:bookmarkStart w:id="1435" w:name="_Toc96088961"/>
      <w:bookmarkStart w:id="1436" w:name="_Toc96071701"/>
      <w:bookmarkStart w:id="1437" w:name="_Toc96074453"/>
      <w:bookmarkStart w:id="1438" w:name="_Toc96075157"/>
      <w:bookmarkStart w:id="1439" w:name="_Toc96075503"/>
      <w:bookmarkStart w:id="1440" w:name="_Toc96075849"/>
      <w:bookmarkStart w:id="1441" w:name="_Toc96076195"/>
      <w:bookmarkStart w:id="1442" w:name="_Toc96076541"/>
      <w:bookmarkStart w:id="1443" w:name="_Toc96076893"/>
      <w:bookmarkStart w:id="1444" w:name="_Toc96077591"/>
      <w:bookmarkStart w:id="1445" w:name="_Toc96077937"/>
      <w:bookmarkStart w:id="1446" w:name="_Toc96078283"/>
      <w:bookmarkStart w:id="1447" w:name="_Toc96086523"/>
      <w:bookmarkStart w:id="1448" w:name="_Toc96086876"/>
      <w:bookmarkStart w:id="1449" w:name="_Toc96087229"/>
      <w:bookmarkStart w:id="1450" w:name="_Toc96087582"/>
      <w:bookmarkStart w:id="1451" w:name="_Toc96087929"/>
      <w:bookmarkStart w:id="1452" w:name="_Toc96088276"/>
      <w:bookmarkStart w:id="1453" w:name="_Toc96088962"/>
      <w:bookmarkStart w:id="1454" w:name="_Toc96071702"/>
      <w:bookmarkStart w:id="1455" w:name="_Toc96074454"/>
      <w:bookmarkStart w:id="1456" w:name="_Toc96075158"/>
      <w:bookmarkStart w:id="1457" w:name="_Toc96075504"/>
      <w:bookmarkStart w:id="1458" w:name="_Toc96075850"/>
      <w:bookmarkStart w:id="1459" w:name="_Toc96076196"/>
      <w:bookmarkStart w:id="1460" w:name="_Toc96076542"/>
      <w:bookmarkStart w:id="1461" w:name="_Toc96076894"/>
      <w:bookmarkStart w:id="1462" w:name="_Toc96077592"/>
      <w:bookmarkStart w:id="1463" w:name="_Toc96077938"/>
      <w:bookmarkStart w:id="1464" w:name="_Toc96078284"/>
      <w:bookmarkStart w:id="1465" w:name="_Toc96086524"/>
      <w:bookmarkStart w:id="1466" w:name="_Toc96086877"/>
      <w:bookmarkStart w:id="1467" w:name="_Toc96087230"/>
      <w:bookmarkStart w:id="1468" w:name="_Toc96087583"/>
      <w:bookmarkStart w:id="1469" w:name="_Toc96087930"/>
      <w:bookmarkStart w:id="1470" w:name="_Toc96088277"/>
      <w:bookmarkStart w:id="1471" w:name="_Toc96088963"/>
      <w:bookmarkStart w:id="1472" w:name="_Toc96071703"/>
      <w:bookmarkStart w:id="1473" w:name="_Toc96074455"/>
      <w:bookmarkStart w:id="1474" w:name="_Toc96075159"/>
      <w:bookmarkStart w:id="1475" w:name="_Toc96075505"/>
      <w:bookmarkStart w:id="1476" w:name="_Toc96075851"/>
      <w:bookmarkStart w:id="1477" w:name="_Toc96076197"/>
      <w:bookmarkStart w:id="1478" w:name="_Toc96076543"/>
      <w:bookmarkStart w:id="1479" w:name="_Toc96076895"/>
      <w:bookmarkStart w:id="1480" w:name="_Toc96077593"/>
      <w:bookmarkStart w:id="1481" w:name="_Toc96077939"/>
      <w:bookmarkStart w:id="1482" w:name="_Toc96078285"/>
      <w:bookmarkStart w:id="1483" w:name="_Toc96086525"/>
      <w:bookmarkStart w:id="1484" w:name="_Toc96086878"/>
      <w:bookmarkStart w:id="1485" w:name="_Toc96087231"/>
      <w:bookmarkStart w:id="1486" w:name="_Toc96087584"/>
      <w:bookmarkStart w:id="1487" w:name="_Toc96087931"/>
      <w:bookmarkStart w:id="1488" w:name="_Toc96088278"/>
      <w:bookmarkStart w:id="1489" w:name="_Toc96088964"/>
      <w:bookmarkStart w:id="1490" w:name="_Toc96071704"/>
      <w:bookmarkStart w:id="1491" w:name="_Toc96074456"/>
      <w:bookmarkStart w:id="1492" w:name="_Toc96075160"/>
      <w:bookmarkStart w:id="1493" w:name="_Toc96075506"/>
      <w:bookmarkStart w:id="1494" w:name="_Toc96075852"/>
      <w:bookmarkStart w:id="1495" w:name="_Toc96076198"/>
      <w:bookmarkStart w:id="1496" w:name="_Toc96076544"/>
      <w:bookmarkStart w:id="1497" w:name="_Toc96076896"/>
      <w:bookmarkStart w:id="1498" w:name="_Toc96077594"/>
      <w:bookmarkStart w:id="1499" w:name="_Toc96077940"/>
      <w:bookmarkStart w:id="1500" w:name="_Toc96078286"/>
      <w:bookmarkStart w:id="1501" w:name="_Toc96086526"/>
      <w:bookmarkStart w:id="1502" w:name="_Toc96086879"/>
      <w:bookmarkStart w:id="1503" w:name="_Toc96087232"/>
      <w:bookmarkStart w:id="1504" w:name="_Toc96087585"/>
      <w:bookmarkStart w:id="1505" w:name="_Toc96087932"/>
      <w:bookmarkStart w:id="1506" w:name="_Toc96088279"/>
      <w:bookmarkStart w:id="1507" w:name="_Toc96088965"/>
      <w:bookmarkStart w:id="1508" w:name="_Toc96071705"/>
      <w:bookmarkStart w:id="1509" w:name="_Toc96074457"/>
      <w:bookmarkStart w:id="1510" w:name="_Toc96075161"/>
      <w:bookmarkStart w:id="1511" w:name="_Toc96075507"/>
      <w:bookmarkStart w:id="1512" w:name="_Toc96075853"/>
      <w:bookmarkStart w:id="1513" w:name="_Toc96076199"/>
      <w:bookmarkStart w:id="1514" w:name="_Toc96076545"/>
      <w:bookmarkStart w:id="1515" w:name="_Toc96076897"/>
      <w:bookmarkStart w:id="1516" w:name="_Toc96077595"/>
      <w:bookmarkStart w:id="1517" w:name="_Toc96077941"/>
      <w:bookmarkStart w:id="1518" w:name="_Toc96078287"/>
      <w:bookmarkStart w:id="1519" w:name="_Toc96086527"/>
      <w:bookmarkStart w:id="1520" w:name="_Toc96086880"/>
      <w:bookmarkStart w:id="1521" w:name="_Toc96087233"/>
      <w:bookmarkStart w:id="1522" w:name="_Toc96087586"/>
      <w:bookmarkStart w:id="1523" w:name="_Toc96087933"/>
      <w:bookmarkStart w:id="1524" w:name="_Toc96088280"/>
      <w:bookmarkStart w:id="1525" w:name="_Toc96088966"/>
      <w:bookmarkStart w:id="1526" w:name="_Toc96071706"/>
      <w:bookmarkStart w:id="1527" w:name="_Toc96074458"/>
      <w:bookmarkStart w:id="1528" w:name="_Toc96075162"/>
      <w:bookmarkStart w:id="1529" w:name="_Toc96075508"/>
      <w:bookmarkStart w:id="1530" w:name="_Toc96075854"/>
      <w:bookmarkStart w:id="1531" w:name="_Toc96076200"/>
      <w:bookmarkStart w:id="1532" w:name="_Toc96076546"/>
      <w:bookmarkStart w:id="1533" w:name="_Toc96076898"/>
      <w:bookmarkStart w:id="1534" w:name="_Toc96077596"/>
      <w:bookmarkStart w:id="1535" w:name="_Toc96077942"/>
      <w:bookmarkStart w:id="1536" w:name="_Toc96078288"/>
      <w:bookmarkStart w:id="1537" w:name="_Toc96086528"/>
      <w:bookmarkStart w:id="1538" w:name="_Toc96086881"/>
      <w:bookmarkStart w:id="1539" w:name="_Toc96087234"/>
      <w:bookmarkStart w:id="1540" w:name="_Toc96087587"/>
      <w:bookmarkStart w:id="1541" w:name="_Toc96087934"/>
      <w:bookmarkStart w:id="1542" w:name="_Toc96088281"/>
      <w:bookmarkStart w:id="1543" w:name="_Toc96088967"/>
      <w:bookmarkStart w:id="1544" w:name="_Toc96071707"/>
      <w:bookmarkStart w:id="1545" w:name="_Toc96074459"/>
      <w:bookmarkStart w:id="1546" w:name="_Toc96075163"/>
      <w:bookmarkStart w:id="1547" w:name="_Toc96075509"/>
      <w:bookmarkStart w:id="1548" w:name="_Toc96075855"/>
      <w:bookmarkStart w:id="1549" w:name="_Toc96076201"/>
      <w:bookmarkStart w:id="1550" w:name="_Toc96076547"/>
      <w:bookmarkStart w:id="1551" w:name="_Toc96076899"/>
      <w:bookmarkStart w:id="1552" w:name="_Toc96077597"/>
      <w:bookmarkStart w:id="1553" w:name="_Toc96077943"/>
      <w:bookmarkStart w:id="1554" w:name="_Toc96078289"/>
      <w:bookmarkStart w:id="1555" w:name="_Toc96086529"/>
      <w:bookmarkStart w:id="1556" w:name="_Toc96086882"/>
      <w:bookmarkStart w:id="1557" w:name="_Toc96087235"/>
      <w:bookmarkStart w:id="1558" w:name="_Toc96087588"/>
      <w:bookmarkStart w:id="1559" w:name="_Toc96087935"/>
      <w:bookmarkStart w:id="1560" w:name="_Toc96088282"/>
      <w:bookmarkStart w:id="1561" w:name="_Toc96088968"/>
      <w:bookmarkStart w:id="1562" w:name="_Toc96071708"/>
      <w:bookmarkStart w:id="1563" w:name="_Toc96074460"/>
      <w:bookmarkStart w:id="1564" w:name="_Toc96075164"/>
      <w:bookmarkStart w:id="1565" w:name="_Toc96075510"/>
      <w:bookmarkStart w:id="1566" w:name="_Toc96075856"/>
      <w:bookmarkStart w:id="1567" w:name="_Toc96076202"/>
      <w:bookmarkStart w:id="1568" w:name="_Toc96076548"/>
      <w:bookmarkStart w:id="1569" w:name="_Toc96076900"/>
      <w:bookmarkStart w:id="1570" w:name="_Toc96077598"/>
      <w:bookmarkStart w:id="1571" w:name="_Toc96077944"/>
      <w:bookmarkStart w:id="1572" w:name="_Toc96078290"/>
      <w:bookmarkStart w:id="1573" w:name="_Toc96086530"/>
      <w:bookmarkStart w:id="1574" w:name="_Toc96086883"/>
      <w:bookmarkStart w:id="1575" w:name="_Toc96087236"/>
      <w:bookmarkStart w:id="1576" w:name="_Toc96087589"/>
      <w:bookmarkStart w:id="1577" w:name="_Toc96087936"/>
      <w:bookmarkStart w:id="1578" w:name="_Toc96088283"/>
      <w:bookmarkStart w:id="1579" w:name="_Toc96088969"/>
      <w:bookmarkStart w:id="1580" w:name="_Toc96071709"/>
      <w:bookmarkStart w:id="1581" w:name="_Toc96074461"/>
      <w:bookmarkStart w:id="1582" w:name="_Toc96075165"/>
      <w:bookmarkStart w:id="1583" w:name="_Toc96075511"/>
      <w:bookmarkStart w:id="1584" w:name="_Toc96075857"/>
      <w:bookmarkStart w:id="1585" w:name="_Toc96076203"/>
      <w:bookmarkStart w:id="1586" w:name="_Toc96076549"/>
      <w:bookmarkStart w:id="1587" w:name="_Toc96076901"/>
      <w:bookmarkStart w:id="1588" w:name="_Toc96077599"/>
      <w:bookmarkStart w:id="1589" w:name="_Toc96077945"/>
      <w:bookmarkStart w:id="1590" w:name="_Toc96078291"/>
      <w:bookmarkStart w:id="1591" w:name="_Toc96086531"/>
      <w:bookmarkStart w:id="1592" w:name="_Toc96086884"/>
      <w:bookmarkStart w:id="1593" w:name="_Toc96087237"/>
      <w:bookmarkStart w:id="1594" w:name="_Toc96087590"/>
      <w:bookmarkStart w:id="1595" w:name="_Toc96087937"/>
      <w:bookmarkStart w:id="1596" w:name="_Toc96088284"/>
      <w:bookmarkStart w:id="1597" w:name="_Toc96088970"/>
      <w:bookmarkStart w:id="1598" w:name="_Toc96071710"/>
      <w:bookmarkStart w:id="1599" w:name="_Toc96074462"/>
      <w:bookmarkStart w:id="1600" w:name="_Toc96075166"/>
      <w:bookmarkStart w:id="1601" w:name="_Toc96075512"/>
      <w:bookmarkStart w:id="1602" w:name="_Toc96075858"/>
      <w:bookmarkStart w:id="1603" w:name="_Toc96076204"/>
      <w:bookmarkStart w:id="1604" w:name="_Toc96076550"/>
      <w:bookmarkStart w:id="1605" w:name="_Toc96076902"/>
      <w:bookmarkStart w:id="1606" w:name="_Toc96077600"/>
      <w:bookmarkStart w:id="1607" w:name="_Toc96077946"/>
      <w:bookmarkStart w:id="1608" w:name="_Toc96078292"/>
      <w:bookmarkStart w:id="1609" w:name="_Toc96086532"/>
      <w:bookmarkStart w:id="1610" w:name="_Toc96086885"/>
      <w:bookmarkStart w:id="1611" w:name="_Toc96087238"/>
      <w:bookmarkStart w:id="1612" w:name="_Toc96087591"/>
      <w:bookmarkStart w:id="1613" w:name="_Toc96087938"/>
      <w:bookmarkStart w:id="1614" w:name="_Toc96088285"/>
      <w:bookmarkStart w:id="1615" w:name="_Toc96088971"/>
      <w:bookmarkStart w:id="1616" w:name="_Toc96071711"/>
      <w:bookmarkStart w:id="1617" w:name="_Toc96074463"/>
      <w:bookmarkStart w:id="1618" w:name="_Toc96075167"/>
      <w:bookmarkStart w:id="1619" w:name="_Toc96075513"/>
      <w:bookmarkStart w:id="1620" w:name="_Toc96075859"/>
      <w:bookmarkStart w:id="1621" w:name="_Toc96076205"/>
      <w:bookmarkStart w:id="1622" w:name="_Toc96076551"/>
      <w:bookmarkStart w:id="1623" w:name="_Toc96076903"/>
      <w:bookmarkStart w:id="1624" w:name="_Toc96077601"/>
      <w:bookmarkStart w:id="1625" w:name="_Toc96077947"/>
      <w:bookmarkStart w:id="1626" w:name="_Toc96078293"/>
      <w:bookmarkStart w:id="1627" w:name="_Toc96086533"/>
      <w:bookmarkStart w:id="1628" w:name="_Toc96086886"/>
      <w:bookmarkStart w:id="1629" w:name="_Toc96087239"/>
      <w:bookmarkStart w:id="1630" w:name="_Toc96087592"/>
      <w:bookmarkStart w:id="1631" w:name="_Toc96087939"/>
      <w:bookmarkStart w:id="1632" w:name="_Toc96088286"/>
      <w:bookmarkStart w:id="1633" w:name="_Toc96088972"/>
      <w:bookmarkStart w:id="1634" w:name="_Toc96071712"/>
      <w:bookmarkStart w:id="1635" w:name="_Toc96074464"/>
      <w:bookmarkStart w:id="1636" w:name="_Toc96075168"/>
      <w:bookmarkStart w:id="1637" w:name="_Toc96075514"/>
      <w:bookmarkStart w:id="1638" w:name="_Toc96075860"/>
      <w:bookmarkStart w:id="1639" w:name="_Toc96076206"/>
      <w:bookmarkStart w:id="1640" w:name="_Toc96076552"/>
      <w:bookmarkStart w:id="1641" w:name="_Toc96076904"/>
      <w:bookmarkStart w:id="1642" w:name="_Toc96077602"/>
      <w:bookmarkStart w:id="1643" w:name="_Toc96077948"/>
      <w:bookmarkStart w:id="1644" w:name="_Toc96078294"/>
      <w:bookmarkStart w:id="1645" w:name="_Toc96086534"/>
      <w:bookmarkStart w:id="1646" w:name="_Toc96086887"/>
      <w:bookmarkStart w:id="1647" w:name="_Toc96087240"/>
      <w:bookmarkStart w:id="1648" w:name="_Toc96087593"/>
      <w:bookmarkStart w:id="1649" w:name="_Toc96087940"/>
      <w:bookmarkStart w:id="1650" w:name="_Toc96088287"/>
      <w:bookmarkStart w:id="1651" w:name="_Toc96088973"/>
      <w:bookmarkStart w:id="1652" w:name="_Toc96071713"/>
      <w:bookmarkStart w:id="1653" w:name="_Toc96074465"/>
      <w:bookmarkStart w:id="1654" w:name="_Toc96075169"/>
      <w:bookmarkStart w:id="1655" w:name="_Toc96075515"/>
      <w:bookmarkStart w:id="1656" w:name="_Toc96075861"/>
      <w:bookmarkStart w:id="1657" w:name="_Toc96076207"/>
      <w:bookmarkStart w:id="1658" w:name="_Toc96076553"/>
      <w:bookmarkStart w:id="1659" w:name="_Toc96076905"/>
      <w:bookmarkStart w:id="1660" w:name="_Toc96077603"/>
      <w:bookmarkStart w:id="1661" w:name="_Toc96077949"/>
      <w:bookmarkStart w:id="1662" w:name="_Toc96078295"/>
      <w:bookmarkStart w:id="1663" w:name="_Toc96086535"/>
      <w:bookmarkStart w:id="1664" w:name="_Toc96086888"/>
      <w:bookmarkStart w:id="1665" w:name="_Toc96087241"/>
      <w:bookmarkStart w:id="1666" w:name="_Toc96087594"/>
      <w:bookmarkStart w:id="1667" w:name="_Toc96087941"/>
      <w:bookmarkStart w:id="1668" w:name="_Toc96088288"/>
      <w:bookmarkStart w:id="1669" w:name="_Toc96088974"/>
      <w:bookmarkStart w:id="1670" w:name="_Toc96071714"/>
      <w:bookmarkStart w:id="1671" w:name="_Toc96074466"/>
      <w:bookmarkStart w:id="1672" w:name="_Toc96075170"/>
      <w:bookmarkStart w:id="1673" w:name="_Toc96075516"/>
      <w:bookmarkStart w:id="1674" w:name="_Toc96075862"/>
      <w:bookmarkStart w:id="1675" w:name="_Toc96076208"/>
      <w:bookmarkStart w:id="1676" w:name="_Toc96076554"/>
      <w:bookmarkStart w:id="1677" w:name="_Toc96076906"/>
      <w:bookmarkStart w:id="1678" w:name="_Toc96077604"/>
      <w:bookmarkStart w:id="1679" w:name="_Toc96077950"/>
      <w:bookmarkStart w:id="1680" w:name="_Toc96078296"/>
      <w:bookmarkStart w:id="1681" w:name="_Toc96086536"/>
      <w:bookmarkStart w:id="1682" w:name="_Toc96086889"/>
      <w:bookmarkStart w:id="1683" w:name="_Toc96087242"/>
      <w:bookmarkStart w:id="1684" w:name="_Toc96087595"/>
      <w:bookmarkStart w:id="1685" w:name="_Toc96087942"/>
      <w:bookmarkStart w:id="1686" w:name="_Toc96088289"/>
      <w:bookmarkStart w:id="1687" w:name="_Toc96088975"/>
      <w:bookmarkStart w:id="1688" w:name="_Toc96071715"/>
      <w:bookmarkStart w:id="1689" w:name="_Toc96074467"/>
      <w:bookmarkStart w:id="1690" w:name="_Toc96075171"/>
      <w:bookmarkStart w:id="1691" w:name="_Toc96075517"/>
      <w:bookmarkStart w:id="1692" w:name="_Toc96075863"/>
      <w:bookmarkStart w:id="1693" w:name="_Toc96076209"/>
      <w:bookmarkStart w:id="1694" w:name="_Toc96076555"/>
      <w:bookmarkStart w:id="1695" w:name="_Toc96076907"/>
      <w:bookmarkStart w:id="1696" w:name="_Toc96077605"/>
      <w:bookmarkStart w:id="1697" w:name="_Toc96077951"/>
      <w:bookmarkStart w:id="1698" w:name="_Toc96078297"/>
      <w:bookmarkStart w:id="1699" w:name="_Toc96086537"/>
      <w:bookmarkStart w:id="1700" w:name="_Toc96086890"/>
      <w:bookmarkStart w:id="1701" w:name="_Toc96087243"/>
      <w:bookmarkStart w:id="1702" w:name="_Toc96087596"/>
      <w:bookmarkStart w:id="1703" w:name="_Toc96087943"/>
      <w:bookmarkStart w:id="1704" w:name="_Toc96088290"/>
      <w:bookmarkStart w:id="1705" w:name="_Toc96088976"/>
      <w:bookmarkStart w:id="1706" w:name="_Toc96071716"/>
      <w:bookmarkStart w:id="1707" w:name="_Toc96074468"/>
      <w:bookmarkStart w:id="1708" w:name="_Toc96075172"/>
      <w:bookmarkStart w:id="1709" w:name="_Toc96075518"/>
      <w:bookmarkStart w:id="1710" w:name="_Toc96075864"/>
      <w:bookmarkStart w:id="1711" w:name="_Toc96076210"/>
      <w:bookmarkStart w:id="1712" w:name="_Toc96076556"/>
      <w:bookmarkStart w:id="1713" w:name="_Toc96076908"/>
      <w:bookmarkStart w:id="1714" w:name="_Toc96077606"/>
      <w:bookmarkStart w:id="1715" w:name="_Toc96077952"/>
      <w:bookmarkStart w:id="1716" w:name="_Toc96078298"/>
      <w:bookmarkStart w:id="1717" w:name="_Toc96086538"/>
      <w:bookmarkStart w:id="1718" w:name="_Toc96086891"/>
      <w:bookmarkStart w:id="1719" w:name="_Toc96087244"/>
      <w:bookmarkStart w:id="1720" w:name="_Toc96087597"/>
      <w:bookmarkStart w:id="1721" w:name="_Toc96087944"/>
      <w:bookmarkStart w:id="1722" w:name="_Toc96088291"/>
      <w:bookmarkStart w:id="1723" w:name="_Toc96088977"/>
      <w:bookmarkStart w:id="1724" w:name="_Toc96071717"/>
      <w:bookmarkStart w:id="1725" w:name="_Toc96074469"/>
      <w:bookmarkStart w:id="1726" w:name="_Toc96075173"/>
      <w:bookmarkStart w:id="1727" w:name="_Toc96075519"/>
      <w:bookmarkStart w:id="1728" w:name="_Toc96075865"/>
      <w:bookmarkStart w:id="1729" w:name="_Toc96076211"/>
      <w:bookmarkStart w:id="1730" w:name="_Toc96076557"/>
      <w:bookmarkStart w:id="1731" w:name="_Toc96076909"/>
      <w:bookmarkStart w:id="1732" w:name="_Toc96077607"/>
      <w:bookmarkStart w:id="1733" w:name="_Toc96077953"/>
      <w:bookmarkStart w:id="1734" w:name="_Toc96078299"/>
      <w:bookmarkStart w:id="1735" w:name="_Toc96086539"/>
      <w:bookmarkStart w:id="1736" w:name="_Toc96086892"/>
      <w:bookmarkStart w:id="1737" w:name="_Toc96087245"/>
      <w:bookmarkStart w:id="1738" w:name="_Toc96087598"/>
      <w:bookmarkStart w:id="1739" w:name="_Toc96087945"/>
      <w:bookmarkStart w:id="1740" w:name="_Toc96088292"/>
      <w:bookmarkStart w:id="1741" w:name="_Toc96088978"/>
      <w:bookmarkStart w:id="1742" w:name="_Toc96071718"/>
      <w:bookmarkStart w:id="1743" w:name="_Toc96074470"/>
      <w:bookmarkStart w:id="1744" w:name="_Toc96075174"/>
      <w:bookmarkStart w:id="1745" w:name="_Toc96075520"/>
      <w:bookmarkStart w:id="1746" w:name="_Toc96075866"/>
      <w:bookmarkStart w:id="1747" w:name="_Toc96076212"/>
      <w:bookmarkStart w:id="1748" w:name="_Toc96076558"/>
      <w:bookmarkStart w:id="1749" w:name="_Toc96076910"/>
      <w:bookmarkStart w:id="1750" w:name="_Toc96077608"/>
      <w:bookmarkStart w:id="1751" w:name="_Toc96077954"/>
      <w:bookmarkStart w:id="1752" w:name="_Toc96078300"/>
      <w:bookmarkStart w:id="1753" w:name="_Toc96086540"/>
      <w:bookmarkStart w:id="1754" w:name="_Toc96086893"/>
      <w:bookmarkStart w:id="1755" w:name="_Toc96087246"/>
      <w:bookmarkStart w:id="1756" w:name="_Toc96087599"/>
      <w:bookmarkStart w:id="1757" w:name="_Toc96087946"/>
      <w:bookmarkStart w:id="1758" w:name="_Toc96088293"/>
      <w:bookmarkStart w:id="1759" w:name="_Toc96088979"/>
      <w:bookmarkStart w:id="1760" w:name="_Toc96071719"/>
      <w:bookmarkStart w:id="1761" w:name="_Toc96074471"/>
      <w:bookmarkStart w:id="1762" w:name="_Toc96075175"/>
      <w:bookmarkStart w:id="1763" w:name="_Toc96075521"/>
      <w:bookmarkStart w:id="1764" w:name="_Toc96075867"/>
      <w:bookmarkStart w:id="1765" w:name="_Toc96076213"/>
      <w:bookmarkStart w:id="1766" w:name="_Toc96076559"/>
      <w:bookmarkStart w:id="1767" w:name="_Toc96076911"/>
      <w:bookmarkStart w:id="1768" w:name="_Toc96077609"/>
      <w:bookmarkStart w:id="1769" w:name="_Toc96077955"/>
      <w:bookmarkStart w:id="1770" w:name="_Toc96078301"/>
      <w:bookmarkStart w:id="1771" w:name="_Toc96086541"/>
      <w:bookmarkStart w:id="1772" w:name="_Toc96086894"/>
      <w:bookmarkStart w:id="1773" w:name="_Toc96087247"/>
      <w:bookmarkStart w:id="1774" w:name="_Toc96087600"/>
      <w:bookmarkStart w:id="1775" w:name="_Toc96087947"/>
      <w:bookmarkStart w:id="1776" w:name="_Toc96088294"/>
      <w:bookmarkStart w:id="1777" w:name="_Toc96088980"/>
      <w:bookmarkStart w:id="1778" w:name="_Toc96071720"/>
      <w:bookmarkStart w:id="1779" w:name="_Toc96074472"/>
      <w:bookmarkStart w:id="1780" w:name="_Toc96075176"/>
      <w:bookmarkStart w:id="1781" w:name="_Toc96075522"/>
      <w:bookmarkStart w:id="1782" w:name="_Toc96075868"/>
      <w:bookmarkStart w:id="1783" w:name="_Toc96076214"/>
      <w:bookmarkStart w:id="1784" w:name="_Toc96076560"/>
      <w:bookmarkStart w:id="1785" w:name="_Toc96076912"/>
      <w:bookmarkStart w:id="1786" w:name="_Toc96077610"/>
      <w:bookmarkStart w:id="1787" w:name="_Toc96077956"/>
      <w:bookmarkStart w:id="1788" w:name="_Toc96078302"/>
      <w:bookmarkStart w:id="1789" w:name="_Toc96086542"/>
      <w:bookmarkStart w:id="1790" w:name="_Toc96086895"/>
      <w:bookmarkStart w:id="1791" w:name="_Toc96087248"/>
      <w:bookmarkStart w:id="1792" w:name="_Toc96087601"/>
      <w:bookmarkStart w:id="1793" w:name="_Toc96087948"/>
      <w:bookmarkStart w:id="1794" w:name="_Toc96088295"/>
      <w:bookmarkStart w:id="1795" w:name="_Toc96088981"/>
      <w:bookmarkStart w:id="1796" w:name="_Toc96071721"/>
      <w:bookmarkStart w:id="1797" w:name="_Toc96074473"/>
      <w:bookmarkStart w:id="1798" w:name="_Toc96075177"/>
      <w:bookmarkStart w:id="1799" w:name="_Toc96075523"/>
      <w:bookmarkStart w:id="1800" w:name="_Toc96075869"/>
      <w:bookmarkStart w:id="1801" w:name="_Toc96076215"/>
      <w:bookmarkStart w:id="1802" w:name="_Toc96076561"/>
      <w:bookmarkStart w:id="1803" w:name="_Toc96076913"/>
      <w:bookmarkStart w:id="1804" w:name="_Toc96077611"/>
      <w:bookmarkStart w:id="1805" w:name="_Toc96077957"/>
      <w:bookmarkStart w:id="1806" w:name="_Toc96078303"/>
      <w:bookmarkStart w:id="1807" w:name="_Toc96086543"/>
      <w:bookmarkStart w:id="1808" w:name="_Toc96086896"/>
      <w:bookmarkStart w:id="1809" w:name="_Toc96087249"/>
      <w:bookmarkStart w:id="1810" w:name="_Toc96087602"/>
      <w:bookmarkStart w:id="1811" w:name="_Toc96087949"/>
      <w:bookmarkStart w:id="1812" w:name="_Toc96088296"/>
      <w:bookmarkStart w:id="1813" w:name="_Toc96088982"/>
      <w:bookmarkStart w:id="1814" w:name="_Toc96071722"/>
      <w:bookmarkStart w:id="1815" w:name="_Toc96074474"/>
      <w:bookmarkStart w:id="1816" w:name="_Toc96075178"/>
      <w:bookmarkStart w:id="1817" w:name="_Toc96075524"/>
      <w:bookmarkStart w:id="1818" w:name="_Toc96075870"/>
      <w:bookmarkStart w:id="1819" w:name="_Toc96076216"/>
      <w:bookmarkStart w:id="1820" w:name="_Toc96076562"/>
      <w:bookmarkStart w:id="1821" w:name="_Toc96076914"/>
      <w:bookmarkStart w:id="1822" w:name="_Toc96077612"/>
      <w:bookmarkStart w:id="1823" w:name="_Toc96077958"/>
      <w:bookmarkStart w:id="1824" w:name="_Toc96078304"/>
      <w:bookmarkStart w:id="1825" w:name="_Toc96086544"/>
      <w:bookmarkStart w:id="1826" w:name="_Toc96086897"/>
      <w:bookmarkStart w:id="1827" w:name="_Toc96087250"/>
      <w:bookmarkStart w:id="1828" w:name="_Toc96087603"/>
      <w:bookmarkStart w:id="1829" w:name="_Toc96087950"/>
      <w:bookmarkStart w:id="1830" w:name="_Toc96088297"/>
      <w:bookmarkStart w:id="1831" w:name="_Toc96088983"/>
      <w:bookmarkStart w:id="1832" w:name="_Toc96071723"/>
      <w:bookmarkStart w:id="1833" w:name="_Toc96074475"/>
      <w:bookmarkStart w:id="1834" w:name="_Toc96075179"/>
      <w:bookmarkStart w:id="1835" w:name="_Toc96075525"/>
      <w:bookmarkStart w:id="1836" w:name="_Toc96075871"/>
      <w:bookmarkStart w:id="1837" w:name="_Toc96076217"/>
      <w:bookmarkStart w:id="1838" w:name="_Toc96076563"/>
      <w:bookmarkStart w:id="1839" w:name="_Toc96076915"/>
      <w:bookmarkStart w:id="1840" w:name="_Toc96077613"/>
      <w:bookmarkStart w:id="1841" w:name="_Toc96077959"/>
      <w:bookmarkStart w:id="1842" w:name="_Toc96078305"/>
      <w:bookmarkStart w:id="1843" w:name="_Toc96086545"/>
      <w:bookmarkStart w:id="1844" w:name="_Toc96086898"/>
      <w:bookmarkStart w:id="1845" w:name="_Toc96087251"/>
      <w:bookmarkStart w:id="1846" w:name="_Toc96087604"/>
      <w:bookmarkStart w:id="1847" w:name="_Toc96087951"/>
      <w:bookmarkStart w:id="1848" w:name="_Toc96088298"/>
      <w:bookmarkStart w:id="1849" w:name="_Toc96088984"/>
      <w:bookmarkStart w:id="1850" w:name="_Toc96071724"/>
      <w:bookmarkStart w:id="1851" w:name="_Toc96074476"/>
      <w:bookmarkStart w:id="1852" w:name="_Toc96075180"/>
      <w:bookmarkStart w:id="1853" w:name="_Toc96075526"/>
      <w:bookmarkStart w:id="1854" w:name="_Toc96075872"/>
      <w:bookmarkStart w:id="1855" w:name="_Toc96076218"/>
      <w:bookmarkStart w:id="1856" w:name="_Toc96076564"/>
      <w:bookmarkStart w:id="1857" w:name="_Toc96076916"/>
      <w:bookmarkStart w:id="1858" w:name="_Toc96077614"/>
      <w:bookmarkStart w:id="1859" w:name="_Toc96077960"/>
      <w:bookmarkStart w:id="1860" w:name="_Toc96078306"/>
      <w:bookmarkStart w:id="1861" w:name="_Toc96086546"/>
      <w:bookmarkStart w:id="1862" w:name="_Toc96086899"/>
      <w:bookmarkStart w:id="1863" w:name="_Toc96087252"/>
      <w:bookmarkStart w:id="1864" w:name="_Toc96087605"/>
      <w:bookmarkStart w:id="1865" w:name="_Toc96087952"/>
      <w:bookmarkStart w:id="1866" w:name="_Toc96088299"/>
      <w:bookmarkStart w:id="1867" w:name="_Toc96088985"/>
      <w:bookmarkStart w:id="1868" w:name="_Toc96071725"/>
      <w:bookmarkStart w:id="1869" w:name="_Toc96074477"/>
      <w:bookmarkStart w:id="1870" w:name="_Toc96075181"/>
      <w:bookmarkStart w:id="1871" w:name="_Toc96075527"/>
      <w:bookmarkStart w:id="1872" w:name="_Toc96075873"/>
      <w:bookmarkStart w:id="1873" w:name="_Toc96076219"/>
      <w:bookmarkStart w:id="1874" w:name="_Toc96076565"/>
      <w:bookmarkStart w:id="1875" w:name="_Toc96076917"/>
      <w:bookmarkStart w:id="1876" w:name="_Toc96077615"/>
      <w:bookmarkStart w:id="1877" w:name="_Toc96077961"/>
      <w:bookmarkStart w:id="1878" w:name="_Toc96078307"/>
      <w:bookmarkStart w:id="1879" w:name="_Toc96086547"/>
      <w:bookmarkStart w:id="1880" w:name="_Toc96086900"/>
      <w:bookmarkStart w:id="1881" w:name="_Toc96087253"/>
      <w:bookmarkStart w:id="1882" w:name="_Toc96087606"/>
      <w:bookmarkStart w:id="1883" w:name="_Toc96087953"/>
      <w:bookmarkStart w:id="1884" w:name="_Toc96088300"/>
      <w:bookmarkStart w:id="1885" w:name="_Toc96088986"/>
      <w:bookmarkStart w:id="1886" w:name="_Toc96071726"/>
      <w:bookmarkStart w:id="1887" w:name="_Toc96074478"/>
      <w:bookmarkStart w:id="1888" w:name="_Toc96075182"/>
      <w:bookmarkStart w:id="1889" w:name="_Toc96075528"/>
      <w:bookmarkStart w:id="1890" w:name="_Toc96075874"/>
      <w:bookmarkStart w:id="1891" w:name="_Toc96076220"/>
      <w:bookmarkStart w:id="1892" w:name="_Toc96076566"/>
      <w:bookmarkStart w:id="1893" w:name="_Toc96076918"/>
      <w:bookmarkStart w:id="1894" w:name="_Toc96077616"/>
      <w:bookmarkStart w:id="1895" w:name="_Toc96077962"/>
      <w:bookmarkStart w:id="1896" w:name="_Toc96078308"/>
      <w:bookmarkStart w:id="1897" w:name="_Toc96086548"/>
      <w:bookmarkStart w:id="1898" w:name="_Toc96086901"/>
      <w:bookmarkStart w:id="1899" w:name="_Toc96087254"/>
      <w:bookmarkStart w:id="1900" w:name="_Toc96087607"/>
      <w:bookmarkStart w:id="1901" w:name="_Toc96087954"/>
      <w:bookmarkStart w:id="1902" w:name="_Toc96088301"/>
      <w:bookmarkStart w:id="1903" w:name="_Toc96088987"/>
      <w:bookmarkStart w:id="1904" w:name="_Toc96071765"/>
      <w:bookmarkStart w:id="1905" w:name="_Toc96074517"/>
      <w:bookmarkStart w:id="1906" w:name="_Toc96075221"/>
      <w:bookmarkStart w:id="1907" w:name="_Toc96075567"/>
      <w:bookmarkStart w:id="1908" w:name="_Toc96075913"/>
      <w:bookmarkStart w:id="1909" w:name="_Toc96076259"/>
      <w:bookmarkStart w:id="1910" w:name="_Toc96076605"/>
      <w:bookmarkStart w:id="1911" w:name="_Toc96076957"/>
      <w:bookmarkStart w:id="1912" w:name="_Toc96077655"/>
      <w:bookmarkStart w:id="1913" w:name="_Toc96078001"/>
      <w:bookmarkStart w:id="1914" w:name="_Toc96078347"/>
      <w:bookmarkStart w:id="1915" w:name="_Toc96086587"/>
      <w:bookmarkStart w:id="1916" w:name="_Toc96086940"/>
      <w:bookmarkStart w:id="1917" w:name="_Toc96087293"/>
      <w:bookmarkStart w:id="1918" w:name="_Toc96087646"/>
      <w:bookmarkStart w:id="1919" w:name="_Toc96087993"/>
      <w:bookmarkStart w:id="1920" w:name="_Toc96088340"/>
      <w:bookmarkStart w:id="1921" w:name="_Toc96089026"/>
      <w:bookmarkStart w:id="1922" w:name="_Toc96071766"/>
      <w:bookmarkStart w:id="1923" w:name="_Toc96074518"/>
      <w:bookmarkStart w:id="1924" w:name="_Toc96075222"/>
      <w:bookmarkStart w:id="1925" w:name="_Toc96075568"/>
      <w:bookmarkStart w:id="1926" w:name="_Toc96075914"/>
      <w:bookmarkStart w:id="1927" w:name="_Toc96076260"/>
      <w:bookmarkStart w:id="1928" w:name="_Toc96076606"/>
      <w:bookmarkStart w:id="1929" w:name="_Toc96076958"/>
      <w:bookmarkStart w:id="1930" w:name="_Toc96077656"/>
      <w:bookmarkStart w:id="1931" w:name="_Toc96078002"/>
      <w:bookmarkStart w:id="1932" w:name="_Toc96078348"/>
      <w:bookmarkStart w:id="1933" w:name="_Toc96086588"/>
      <w:bookmarkStart w:id="1934" w:name="_Toc96086941"/>
      <w:bookmarkStart w:id="1935" w:name="_Toc96087294"/>
      <w:bookmarkStart w:id="1936" w:name="_Toc96087647"/>
      <w:bookmarkStart w:id="1937" w:name="_Toc96087994"/>
      <w:bookmarkStart w:id="1938" w:name="_Toc96088341"/>
      <w:bookmarkStart w:id="1939" w:name="_Toc96089027"/>
      <w:bookmarkStart w:id="1940" w:name="_Toc96071786"/>
      <w:bookmarkStart w:id="1941" w:name="_Toc96074538"/>
      <w:bookmarkStart w:id="1942" w:name="_Toc96075242"/>
      <w:bookmarkStart w:id="1943" w:name="_Toc96075588"/>
      <w:bookmarkStart w:id="1944" w:name="_Toc96075934"/>
      <w:bookmarkStart w:id="1945" w:name="_Toc96076280"/>
      <w:bookmarkStart w:id="1946" w:name="_Toc96076626"/>
      <w:bookmarkStart w:id="1947" w:name="_Toc96076978"/>
      <w:bookmarkStart w:id="1948" w:name="_Toc96077676"/>
      <w:bookmarkStart w:id="1949" w:name="_Toc96078022"/>
      <w:bookmarkStart w:id="1950" w:name="_Toc96078368"/>
      <w:bookmarkStart w:id="1951" w:name="_Toc96086608"/>
      <w:bookmarkStart w:id="1952" w:name="_Toc96086961"/>
      <w:bookmarkStart w:id="1953" w:name="_Toc96087314"/>
      <w:bookmarkStart w:id="1954" w:name="_Toc96087667"/>
      <w:bookmarkStart w:id="1955" w:name="_Toc96088014"/>
      <w:bookmarkStart w:id="1956" w:name="_Toc96088361"/>
      <w:bookmarkStart w:id="1957" w:name="_Toc96089047"/>
      <w:bookmarkStart w:id="1958" w:name="_Toc96071787"/>
      <w:bookmarkStart w:id="1959" w:name="_Toc96074539"/>
      <w:bookmarkStart w:id="1960" w:name="_Toc96075243"/>
      <w:bookmarkStart w:id="1961" w:name="_Toc96075589"/>
      <w:bookmarkStart w:id="1962" w:name="_Toc96075935"/>
      <w:bookmarkStart w:id="1963" w:name="_Toc96076281"/>
      <w:bookmarkStart w:id="1964" w:name="_Toc96076627"/>
      <w:bookmarkStart w:id="1965" w:name="_Toc96076979"/>
      <w:bookmarkStart w:id="1966" w:name="_Toc96077677"/>
      <w:bookmarkStart w:id="1967" w:name="_Toc96078023"/>
      <w:bookmarkStart w:id="1968" w:name="_Toc96078369"/>
      <w:bookmarkStart w:id="1969" w:name="_Toc96086609"/>
      <w:bookmarkStart w:id="1970" w:name="_Toc96086962"/>
      <w:bookmarkStart w:id="1971" w:name="_Toc96087315"/>
      <w:bookmarkStart w:id="1972" w:name="_Toc96087668"/>
      <w:bookmarkStart w:id="1973" w:name="_Toc96088015"/>
      <w:bookmarkStart w:id="1974" w:name="_Toc96088362"/>
      <w:bookmarkStart w:id="1975" w:name="_Toc96089048"/>
      <w:bookmarkStart w:id="1976" w:name="_Toc96071814"/>
      <w:bookmarkStart w:id="1977" w:name="_Toc96074566"/>
      <w:bookmarkStart w:id="1978" w:name="_Toc96075270"/>
      <w:bookmarkStart w:id="1979" w:name="_Toc96075616"/>
      <w:bookmarkStart w:id="1980" w:name="_Toc96075962"/>
      <w:bookmarkStart w:id="1981" w:name="_Toc96076308"/>
      <w:bookmarkStart w:id="1982" w:name="_Toc96076654"/>
      <w:bookmarkStart w:id="1983" w:name="_Toc96077006"/>
      <w:bookmarkStart w:id="1984" w:name="_Toc96077704"/>
      <w:bookmarkStart w:id="1985" w:name="_Toc96078050"/>
      <w:bookmarkStart w:id="1986" w:name="_Toc96078396"/>
      <w:bookmarkStart w:id="1987" w:name="_Toc96086636"/>
      <w:bookmarkStart w:id="1988" w:name="_Toc96086989"/>
      <w:bookmarkStart w:id="1989" w:name="_Toc96087342"/>
      <w:bookmarkStart w:id="1990" w:name="_Toc96087695"/>
      <w:bookmarkStart w:id="1991" w:name="_Toc96088042"/>
      <w:bookmarkStart w:id="1992" w:name="_Toc96088389"/>
      <w:bookmarkStart w:id="1993" w:name="_Toc96089075"/>
      <w:bookmarkStart w:id="1994" w:name="_Toc96071830"/>
      <w:bookmarkStart w:id="1995" w:name="_Toc96074582"/>
      <w:bookmarkStart w:id="1996" w:name="_Toc96075286"/>
      <w:bookmarkStart w:id="1997" w:name="_Toc96075632"/>
      <w:bookmarkStart w:id="1998" w:name="_Toc96075978"/>
      <w:bookmarkStart w:id="1999" w:name="_Toc96076324"/>
      <w:bookmarkStart w:id="2000" w:name="_Toc96076670"/>
      <w:bookmarkStart w:id="2001" w:name="_Toc96077022"/>
      <w:bookmarkStart w:id="2002" w:name="_Toc96077720"/>
      <w:bookmarkStart w:id="2003" w:name="_Toc96078066"/>
      <w:bookmarkStart w:id="2004" w:name="_Toc96078412"/>
      <w:bookmarkStart w:id="2005" w:name="_Toc96086652"/>
      <w:bookmarkStart w:id="2006" w:name="_Toc96087005"/>
      <w:bookmarkStart w:id="2007" w:name="_Toc96087358"/>
      <w:bookmarkStart w:id="2008" w:name="_Toc96087711"/>
      <w:bookmarkStart w:id="2009" w:name="_Toc96088058"/>
      <w:bookmarkStart w:id="2010" w:name="_Toc96088405"/>
      <w:bookmarkStart w:id="2011" w:name="_Toc96089091"/>
      <w:bookmarkStart w:id="2012" w:name="_Toc96071831"/>
      <w:bookmarkStart w:id="2013" w:name="_Toc96074583"/>
      <w:bookmarkStart w:id="2014" w:name="_Toc96075287"/>
      <w:bookmarkStart w:id="2015" w:name="_Toc96075633"/>
      <w:bookmarkStart w:id="2016" w:name="_Toc96075979"/>
      <w:bookmarkStart w:id="2017" w:name="_Toc96076325"/>
      <w:bookmarkStart w:id="2018" w:name="_Toc96076671"/>
      <w:bookmarkStart w:id="2019" w:name="_Toc96077023"/>
      <w:bookmarkStart w:id="2020" w:name="_Toc96077721"/>
      <w:bookmarkStart w:id="2021" w:name="_Toc96078067"/>
      <w:bookmarkStart w:id="2022" w:name="_Toc96078413"/>
      <w:bookmarkStart w:id="2023" w:name="_Toc96086653"/>
      <w:bookmarkStart w:id="2024" w:name="_Toc96087006"/>
      <w:bookmarkStart w:id="2025" w:name="_Toc96087359"/>
      <w:bookmarkStart w:id="2026" w:name="_Toc96087712"/>
      <w:bookmarkStart w:id="2027" w:name="_Toc96088059"/>
      <w:bookmarkStart w:id="2028" w:name="_Toc96088406"/>
      <w:bookmarkStart w:id="2029" w:name="_Toc96089092"/>
      <w:bookmarkStart w:id="2030" w:name="_Toc96071835"/>
      <w:bookmarkStart w:id="2031" w:name="_Toc96074587"/>
      <w:bookmarkStart w:id="2032" w:name="_Toc96075291"/>
      <w:bookmarkStart w:id="2033" w:name="_Toc96075637"/>
      <w:bookmarkStart w:id="2034" w:name="_Toc96075983"/>
      <w:bookmarkStart w:id="2035" w:name="_Toc96076329"/>
      <w:bookmarkStart w:id="2036" w:name="_Toc96076675"/>
      <w:bookmarkStart w:id="2037" w:name="_Toc96077027"/>
      <w:bookmarkStart w:id="2038" w:name="_Toc96077725"/>
      <w:bookmarkStart w:id="2039" w:name="_Toc96078071"/>
      <w:bookmarkStart w:id="2040" w:name="_Toc96078417"/>
      <w:bookmarkStart w:id="2041" w:name="_Toc96086657"/>
      <w:bookmarkStart w:id="2042" w:name="_Toc96087010"/>
      <w:bookmarkStart w:id="2043" w:name="_Toc96087363"/>
      <w:bookmarkStart w:id="2044" w:name="_Toc96087716"/>
      <w:bookmarkStart w:id="2045" w:name="_Toc96088063"/>
      <w:bookmarkStart w:id="2046" w:name="_Toc96088410"/>
      <w:bookmarkStart w:id="2047" w:name="_Toc96089096"/>
      <w:bookmarkStart w:id="2048" w:name="_Toc96071836"/>
      <w:bookmarkStart w:id="2049" w:name="_Toc96074588"/>
      <w:bookmarkStart w:id="2050" w:name="_Toc96075292"/>
      <w:bookmarkStart w:id="2051" w:name="_Toc96075638"/>
      <w:bookmarkStart w:id="2052" w:name="_Toc96075984"/>
      <w:bookmarkStart w:id="2053" w:name="_Toc96076330"/>
      <w:bookmarkStart w:id="2054" w:name="_Toc96076676"/>
      <w:bookmarkStart w:id="2055" w:name="_Toc96077028"/>
      <w:bookmarkStart w:id="2056" w:name="_Toc96077726"/>
      <w:bookmarkStart w:id="2057" w:name="_Toc96078072"/>
      <w:bookmarkStart w:id="2058" w:name="_Toc96078418"/>
      <w:bookmarkStart w:id="2059" w:name="_Toc96086658"/>
      <w:bookmarkStart w:id="2060" w:name="_Toc96087011"/>
      <w:bookmarkStart w:id="2061" w:name="_Toc96087364"/>
      <w:bookmarkStart w:id="2062" w:name="_Toc96087717"/>
      <w:bookmarkStart w:id="2063" w:name="_Toc96088064"/>
      <w:bookmarkStart w:id="2064" w:name="_Toc96088411"/>
      <w:bookmarkStart w:id="2065" w:name="_Toc96089097"/>
      <w:bookmarkStart w:id="2066" w:name="_Toc96071837"/>
      <w:bookmarkStart w:id="2067" w:name="_Toc96074589"/>
      <w:bookmarkStart w:id="2068" w:name="_Toc96075293"/>
      <w:bookmarkStart w:id="2069" w:name="_Toc96075639"/>
      <w:bookmarkStart w:id="2070" w:name="_Toc96075985"/>
      <w:bookmarkStart w:id="2071" w:name="_Toc96076331"/>
      <w:bookmarkStart w:id="2072" w:name="_Toc96076677"/>
      <w:bookmarkStart w:id="2073" w:name="_Toc96077029"/>
      <w:bookmarkStart w:id="2074" w:name="_Toc96077727"/>
      <w:bookmarkStart w:id="2075" w:name="_Toc96078073"/>
      <w:bookmarkStart w:id="2076" w:name="_Toc96078419"/>
      <w:bookmarkStart w:id="2077" w:name="_Toc96086659"/>
      <w:bookmarkStart w:id="2078" w:name="_Toc96087012"/>
      <w:bookmarkStart w:id="2079" w:name="_Toc96087365"/>
      <w:bookmarkStart w:id="2080" w:name="_Toc96087718"/>
      <w:bookmarkStart w:id="2081" w:name="_Toc96088065"/>
      <w:bookmarkStart w:id="2082" w:name="_Toc96088412"/>
      <w:bookmarkStart w:id="2083" w:name="_Toc96089098"/>
      <w:bookmarkStart w:id="2084" w:name="_Toc96071838"/>
      <w:bookmarkStart w:id="2085" w:name="_Toc96074590"/>
      <w:bookmarkStart w:id="2086" w:name="_Toc96075294"/>
      <w:bookmarkStart w:id="2087" w:name="_Toc96075640"/>
      <w:bookmarkStart w:id="2088" w:name="_Toc96075986"/>
      <w:bookmarkStart w:id="2089" w:name="_Toc96076332"/>
      <w:bookmarkStart w:id="2090" w:name="_Toc96076678"/>
      <w:bookmarkStart w:id="2091" w:name="_Toc96077030"/>
      <w:bookmarkStart w:id="2092" w:name="_Toc96077728"/>
      <w:bookmarkStart w:id="2093" w:name="_Toc96078074"/>
      <w:bookmarkStart w:id="2094" w:name="_Toc96078420"/>
      <w:bookmarkStart w:id="2095" w:name="_Toc96086660"/>
      <w:bookmarkStart w:id="2096" w:name="_Toc96087013"/>
      <w:bookmarkStart w:id="2097" w:name="_Toc96087366"/>
      <w:bookmarkStart w:id="2098" w:name="_Toc96087719"/>
      <w:bookmarkStart w:id="2099" w:name="_Toc96088066"/>
      <w:bookmarkStart w:id="2100" w:name="_Toc96088413"/>
      <w:bookmarkStart w:id="2101" w:name="_Toc96089099"/>
      <w:bookmarkStart w:id="2102" w:name="_Toc96071839"/>
      <w:bookmarkStart w:id="2103" w:name="_Toc96074591"/>
      <w:bookmarkStart w:id="2104" w:name="_Toc96075295"/>
      <w:bookmarkStart w:id="2105" w:name="_Toc96075641"/>
      <w:bookmarkStart w:id="2106" w:name="_Toc96075987"/>
      <w:bookmarkStart w:id="2107" w:name="_Toc96076333"/>
      <w:bookmarkStart w:id="2108" w:name="_Toc96076679"/>
      <w:bookmarkStart w:id="2109" w:name="_Toc96077031"/>
      <w:bookmarkStart w:id="2110" w:name="_Toc96077729"/>
      <w:bookmarkStart w:id="2111" w:name="_Toc96078075"/>
      <w:bookmarkStart w:id="2112" w:name="_Toc96078421"/>
      <w:bookmarkStart w:id="2113" w:name="_Toc96086661"/>
      <w:bookmarkStart w:id="2114" w:name="_Toc96087014"/>
      <w:bookmarkStart w:id="2115" w:name="_Toc96087367"/>
      <w:bookmarkStart w:id="2116" w:name="_Toc96087720"/>
      <w:bookmarkStart w:id="2117" w:name="_Toc96088067"/>
      <w:bookmarkStart w:id="2118" w:name="_Toc96088414"/>
      <w:bookmarkStart w:id="2119" w:name="_Toc96089100"/>
      <w:bookmarkStart w:id="2120" w:name="_Toc96071840"/>
      <w:bookmarkStart w:id="2121" w:name="_Toc96074592"/>
      <w:bookmarkStart w:id="2122" w:name="_Toc96075296"/>
      <w:bookmarkStart w:id="2123" w:name="_Toc96075642"/>
      <w:bookmarkStart w:id="2124" w:name="_Toc96075988"/>
      <w:bookmarkStart w:id="2125" w:name="_Toc96076334"/>
      <w:bookmarkStart w:id="2126" w:name="_Toc96076680"/>
      <w:bookmarkStart w:id="2127" w:name="_Toc96077032"/>
      <w:bookmarkStart w:id="2128" w:name="_Toc96077730"/>
      <w:bookmarkStart w:id="2129" w:name="_Toc96078076"/>
      <w:bookmarkStart w:id="2130" w:name="_Toc96078422"/>
      <w:bookmarkStart w:id="2131" w:name="_Toc96086662"/>
      <w:bookmarkStart w:id="2132" w:name="_Toc96087015"/>
      <w:bookmarkStart w:id="2133" w:name="_Toc96087368"/>
      <w:bookmarkStart w:id="2134" w:name="_Toc96087721"/>
      <w:bookmarkStart w:id="2135" w:name="_Toc96088068"/>
      <w:bookmarkStart w:id="2136" w:name="_Toc96088415"/>
      <w:bookmarkStart w:id="2137" w:name="_Toc96089101"/>
      <w:bookmarkStart w:id="2138" w:name="_Toc96071842"/>
      <w:bookmarkStart w:id="2139" w:name="_Toc96074594"/>
      <w:bookmarkStart w:id="2140" w:name="_Toc96075298"/>
      <w:bookmarkStart w:id="2141" w:name="_Toc96075644"/>
      <w:bookmarkStart w:id="2142" w:name="_Toc96075990"/>
      <w:bookmarkStart w:id="2143" w:name="_Toc96076336"/>
      <w:bookmarkStart w:id="2144" w:name="_Toc96076682"/>
      <w:bookmarkStart w:id="2145" w:name="_Toc96077034"/>
      <w:bookmarkStart w:id="2146" w:name="_Toc96077732"/>
      <w:bookmarkStart w:id="2147" w:name="_Toc96078078"/>
      <w:bookmarkStart w:id="2148" w:name="_Toc96078424"/>
      <w:bookmarkStart w:id="2149" w:name="_Toc96086664"/>
      <w:bookmarkStart w:id="2150" w:name="_Toc96087017"/>
      <w:bookmarkStart w:id="2151" w:name="_Toc96087370"/>
      <w:bookmarkStart w:id="2152" w:name="_Toc96087723"/>
      <w:bookmarkStart w:id="2153" w:name="_Toc96088070"/>
      <w:bookmarkStart w:id="2154" w:name="_Toc96088417"/>
      <w:bookmarkStart w:id="2155" w:name="_Toc96089103"/>
      <w:bookmarkStart w:id="2156" w:name="_Toc96071851"/>
      <w:bookmarkStart w:id="2157" w:name="_Toc96074603"/>
      <w:bookmarkStart w:id="2158" w:name="_Toc96075307"/>
      <w:bookmarkStart w:id="2159" w:name="_Toc96075653"/>
      <w:bookmarkStart w:id="2160" w:name="_Toc96075999"/>
      <w:bookmarkStart w:id="2161" w:name="_Toc96076345"/>
      <w:bookmarkStart w:id="2162" w:name="_Toc96076691"/>
      <w:bookmarkStart w:id="2163" w:name="_Toc96077043"/>
      <w:bookmarkStart w:id="2164" w:name="_Toc96077741"/>
      <w:bookmarkStart w:id="2165" w:name="_Toc96078087"/>
      <w:bookmarkStart w:id="2166" w:name="_Toc96078433"/>
      <w:bookmarkStart w:id="2167" w:name="_Toc96086673"/>
      <w:bookmarkStart w:id="2168" w:name="_Toc96087026"/>
      <w:bookmarkStart w:id="2169" w:name="_Toc96087379"/>
      <w:bookmarkStart w:id="2170" w:name="_Toc96087732"/>
      <w:bookmarkStart w:id="2171" w:name="_Toc96088079"/>
      <w:bookmarkStart w:id="2172" w:name="_Toc96088426"/>
      <w:bookmarkStart w:id="2173" w:name="_Toc96089112"/>
      <w:bookmarkStart w:id="2174" w:name="_Toc96071854"/>
      <w:bookmarkStart w:id="2175" w:name="_Toc96074606"/>
      <w:bookmarkStart w:id="2176" w:name="_Toc96075310"/>
      <w:bookmarkStart w:id="2177" w:name="_Toc96075656"/>
      <w:bookmarkStart w:id="2178" w:name="_Toc96076002"/>
      <w:bookmarkStart w:id="2179" w:name="_Toc96076348"/>
      <w:bookmarkStart w:id="2180" w:name="_Toc96076694"/>
      <w:bookmarkStart w:id="2181" w:name="_Toc96077046"/>
      <w:bookmarkStart w:id="2182" w:name="_Toc96077744"/>
      <w:bookmarkStart w:id="2183" w:name="_Toc96078090"/>
      <w:bookmarkStart w:id="2184" w:name="_Toc96078436"/>
      <w:bookmarkStart w:id="2185" w:name="_Toc96086676"/>
      <w:bookmarkStart w:id="2186" w:name="_Toc96087029"/>
      <w:bookmarkStart w:id="2187" w:name="_Toc96087382"/>
      <w:bookmarkStart w:id="2188" w:name="_Toc96087735"/>
      <w:bookmarkStart w:id="2189" w:name="_Toc96088082"/>
      <w:bookmarkStart w:id="2190" w:name="_Toc96088429"/>
      <w:bookmarkStart w:id="2191" w:name="_Toc96089115"/>
      <w:bookmarkStart w:id="2192" w:name="_Toc96071857"/>
      <w:bookmarkStart w:id="2193" w:name="_Toc96074609"/>
      <w:bookmarkStart w:id="2194" w:name="_Toc96075313"/>
      <w:bookmarkStart w:id="2195" w:name="_Toc96075659"/>
      <w:bookmarkStart w:id="2196" w:name="_Toc96076005"/>
      <w:bookmarkStart w:id="2197" w:name="_Toc96076351"/>
      <w:bookmarkStart w:id="2198" w:name="_Toc96076697"/>
      <w:bookmarkStart w:id="2199" w:name="_Toc96077049"/>
      <w:bookmarkStart w:id="2200" w:name="_Toc96077747"/>
      <w:bookmarkStart w:id="2201" w:name="_Toc96078093"/>
      <w:bookmarkStart w:id="2202" w:name="_Toc96078439"/>
      <w:bookmarkStart w:id="2203" w:name="_Toc96086679"/>
      <w:bookmarkStart w:id="2204" w:name="_Toc96087032"/>
      <w:bookmarkStart w:id="2205" w:name="_Toc96087385"/>
      <w:bookmarkStart w:id="2206" w:name="_Toc96087738"/>
      <w:bookmarkStart w:id="2207" w:name="_Toc96088085"/>
      <w:bookmarkStart w:id="2208" w:name="_Toc96088432"/>
      <w:bookmarkStart w:id="2209" w:name="_Toc96089118"/>
      <w:bookmarkStart w:id="2210" w:name="_Toc96071863"/>
      <w:bookmarkStart w:id="2211" w:name="_Toc96074615"/>
      <w:bookmarkStart w:id="2212" w:name="_Toc96075319"/>
      <w:bookmarkStart w:id="2213" w:name="_Toc96075665"/>
      <w:bookmarkStart w:id="2214" w:name="_Toc96076011"/>
      <w:bookmarkStart w:id="2215" w:name="_Toc96076357"/>
      <w:bookmarkStart w:id="2216" w:name="_Toc96076703"/>
      <w:bookmarkStart w:id="2217" w:name="_Toc96077055"/>
      <w:bookmarkStart w:id="2218" w:name="_Toc96077753"/>
      <w:bookmarkStart w:id="2219" w:name="_Toc96078099"/>
      <w:bookmarkStart w:id="2220" w:name="_Toc96078445"/>
      <w:bookmarkStart w:id="2221" w:name="_Toc96086685"/>
      <w:bookmarkStart w:id="2222" w:name="_Toc96087038"/>
      <w:bookmarkStart w:id="2223" w:name="_Toc96087391"/>
      <w:bookmarkStart w:id="2224" w:name="_Toc96087744"/>
      <w:bookmarkStart w:id="2225" w:name="_Toc96088091"/>
      <w:bookmarkStart w:id="2226" w:name="_Toc96088438"/>
      <w:bookmarkStart w:id="2227" w:name="_Toc96089124"/>
      <w:bookmarkStart w:id="2228" w:name="_Toc96071866"/>
      <w:bookmarkStart w:id="2229" w:name="_Toc96074618"/>
      <w:bookmarkStart w:id="2230" w:name="_Toc96075322"/>
      <w:bookmarkStart w:id="2231" w:name="_Toc96075668"/>
      <w:bookmarkStart w:id="2232" w:name="_Toc96076014"/>
      <w:bookmarkStart w:id="2233" w:name="_Toc96076360"/>
      <w:bookmarkStart w:id="2234" w:name="_Toc96076706"/>
      <w:bookmarkStart w:id="2235" w:name="_Toc96077058"/>
      <w:bookmarkStart w:id="2236" w:name="_Toc96077756"/>
      <w:bookmarkStart w:id="2237" w:name="_Toc96078102"/>
      <w:bookmarkStart w:id="2238" w:name="_Toc96078448"/>
      <w:bookmarkStart w:id="2239" w:name="_Toc96086688"/>
      <w:bookmarkStart w:id="2240" w:name="_Toc96087041"/>
      <w:bookmarkStart w:id="2241" w:name="_Toc96087394"/>
      <w:bookmarkStart w:id="2242" w:name="_Toc96087747"/>
      <w:bookmarkStart w:id="2243" w:name="_Toc96088094"/>
      <w:bookmarkStart w:id="2244" w:name="_Toc96088441"/>
      <w:bookmarkStart w:id="2245" w:name="_Toc96089127"/>
      <w:bookmarkStart w:id="2246" w:name="_Toc97210962"/>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r>
        <w:lastRenderedPageBreak/>
        <w:t>C</w:t>
      </w:r>
      <w:r w:rsidR="007C5602">
        <w:t>ibles d’utilisation</w:t>
      </w:r>
      <w:bookmarkEnd w:id="2246"/>
    </w:p>
    <w:p w14:paraId="7EDB75E4" w14:textId="1C980E65" w:rsidR="003A51DB" w:rsidRPr="00464E95" w:rsidRDefault="003A51DB" w:rsidP="00FA6E90">
      <w:pPr>
        <w:pStyle w:val="Titre2"/>
        <w:spacing w:before="240" w:after="240"/>
        <w:ind w:left="578" w:hanging="578"/>
      </w:pPr>
      <w:bookmarkStart w:id="2247" w:name="_Toc90980840"/>
      <w:bookmarkStart w:id="2248" w:name="_Toc90981085"/>
      <w:bookmarkStart w:id="2249" w:name="_Toc92442544"/>
      <w:bookmarkStart w:id="2250" w:name="_Toc92790414"/>
      <w:bookmarkStart w:id="2251" w:name="_Toc93565977"/>
      <w:bookmarkStart w:id="2252" w:name="_Toc94519541"/>
      <w:bookmarkStart w:id="2253" w:name="_Toc94892366"/>
      <w:bookmarkStart w:id="2254" w:name="_Toc97210963"/>
      <w:r w:rsidRPr="00464E95">
        <w:t>Cibles d’utilisation pour les services socles</w:t>
      </w:r>
      <w:bookmarkEnd w:id="2247"/>
      <w:bookmarkEnd w:id="2248"/>
      <w:bookmarkEnd w:id="2249"/>
      <w:bookmarkEnd w:id="2250"/>
      <w:bookmarkEnd w:id="2251"/>
      <w:bookmarkEnd w:id="2252"/>
      <w:bookmarkEnd w:id="2253"/>
      <w:bookmarkEnd w:id="2254"/>
    </w:p>
    <w:tbl>
      <w:tblPr>
        <w:tblStyle w:val="TableauGrille41"/>
        <w:tblW w:w="9071" w:type="dxa"/>
        <w:tblLook w:val="04A0" w:firstRow="1" w:lastRow="0" w:firstColumn="1" w:lastColumn="0" w:noHBand="0" w:noVBand="1"/>
      </w:tblPr>
      <w:tblGrid>
        <w:gridCol w:w="1696"/>
        <w:gridCol w:w="6241"/>
        <w:gridCol w:w="1134"/>
      </w:tblGrid>
      <w:tr w:rsidR="003A51DB" w:rsidRPr="003A51DB" w14:paraId="23D2AC90" w14:textId="77777777" w:rsidTr="00C05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446A43D" w14:textId="77777777" w:rsidR="003A51DB" w:rsidRPr="003A51DB" w:rsidRDefault="003A51DB" w:rsidP="00464E95">
            <w:pPr>
              <w:jc w:val="center"/>
            </w:pPr>
            <w:r w:rsidRPr="003A51DB">
              <w:t>Indicateur</w:t>
            </w:r>
          </w:p>
        </w:tc>
        <w:tc>
          <w:tcPr>
            <w:tcW w:w="6241" w:type="dxa"/>
            <w:vAlign w:val="center"/>
          </w:tcPr>
          <w:p w14:paraId="65178E1A" w14:textId="77777777" w:rsidR="003A51DB" w:rsidRPr="003A51DB" w:rsidRDefault="003A51DB" w:rsidP="00464E95">
            <w:pPr>
              <w:jc w:val="center"/>
              <w:cnfStyle w:val="100000000000" w:firstRow="1" w:lastRow="0" w:firstColumn="0" w:lastColumn="0" w:oddVBand="0" w:evenVBand="0" w:oddHBand="0" w:evenHBand="0" w:firstRowFirstColumn="0" w:firstRowLastColumn="0" w:lastRowFirstColumn="0" w:lastRowLastColumn="0"/>
            </w:pPr>
            <w:r w:rsidRPr="003A51DB">
              <w:t>Mode de calcul</w:t>
            </w:r>
          </w:p>
        </w:tc>
        <w:tc>
          <w:tcPr>
            <w:tcW w:w="1134" w:type="dxa"/>
            <w:vAlign w:val="center"/>
          </w:tcPr>
          <w:p w14:paraId="53B36265" w14:textId="77777777" w:rsidR="003A51DB" w:rsidRPr="003A51DB" w:rsidRDefault="003A51DB" w:rsidP="00464E95">
            <w:pPr>
              <w:jc w:val="center"/>
              <w:cnfStyle w:val="100000000000" w:firstRow="1" w:lastRow="0" w:firstColumn="0" w:lastColumn="0" w:oddVBand="0" w:evenVBand="0" w:oddHBand="0" w:evenHBand="0" w:firstRowFirstColumn="0" w:firstRowLastColumn="0" w:lastRowFirstColumn="0" w:lastRowLastColumn="0"/>
            </w:pPr>
            <w:r w:rsidRPr="003A51DB">
              <w:t>Valeur cible</w:t>
            </w:r>
          </w:p>
        </w:tc>
      </w:tr>
      <w:tr w:rsidR="003A51DB" w:rsidRPr="003A51DB" w14:paraId="2BBE0768" w14:textId="77777777" w:rsidTr="00C0502D">
        <w:trPr>
          <w:cnfStyle w:val="000000100000" w:firstRow="0" w:lastRow="0" w:firstColumn="0" w:lastColumn="0" w:oddVBand="0" w:evenVBand="0" w:oddHBand="1" w:evenHBand="0" w:firstRowFirstColumn="0" w:firstRowLastColumn="0" w:lastRowFirstColumn="0" w:lastRowLastColumn="0"/>
          <w:trHeight w:val="158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432CB0E" w14:textId="77777777" w:rsidR="003A51DB" w:rsidRPr="003A51DB" w:rsidRDefault="003A51DB" w:rsidP="00ED0ADC">
            <w:pPr>
              <w:jc w:val="center"/>
            </w:pPr>
            <w:r w:rsidRPr="003A51DB">
              <w:t>Taux d’utilisation de la MS Santé</w:t>
            </w:r>
          </w:p>
        </w:tc>
        <w:tc>
          <w:tcPr>
            <w:tcW w:w="6241" w:type="dxa"/>
            <w:vAlign w:val="center"/>
          </w:tcPr>
          <w:p w14:paraId="0BA4C183" w14:textId="77777777" w:rsidR="003A51DB" w:rsidRPr="003A51DB" w:rsidRDefault="003A51DB" w:rsidP="003703C8">
            <w:pPr>
              <w:cnfStyle w:val="000000100000" w:firstRow="0" w:lastRow="0" w:firstColumn="0" w:lastColumn="0" w:oddVBand="0" w:evenVBand="0" w:oddHBand="1" w:evenHBand="0" w:firstRowFirstColumn="0" w:firstRowLastColumn="0" w:lastRowFirstColumn="0" w:lastRowLastColumn="0"/>
            </w:pPr>
            <w:r w:rsidRPr="003A51DB">
              <w:t>Sur le mois écoulé mesuré à chaque fin de mois (avec une période de 3 mois pour la première mesure) :</w:t>
            </w:r>
          </w:p>
          <w:p w14:paraId="4AA087DF" w14:textId="77777777" w:rsidR="003A51DB" w:rsidRPr="003A51DB" w:rsidRDefault="003A51DB" w:rsidP="003703C8">
            <w:pPr>
              <w:cnfStyle w:val="000000100000" w:firstRow="0" w:lastRow="0" w:firstColumn="0" w:lastColumn="0" w:oddVBand="0" w:evenVBand="0" w:oddHBand="1" w:evenHBand="0" w:firstRowFirstColumn="0" w:firstRowLastColumn="0" w:lastRowFirstColumn="0" w:lastRowLastColumn="0"/>
            </w:pPr>
            <w:r w:rsidRPr="003A51DB">
              <w:t>(nombre de messages envoyés via la MS Santé / nombre de personnes accompagnées pouvant bénéficier d’un projet d’accueil et d’accompagnement) x 100</w:t>
            </w:r>
          </w:p>
        </w:tc>
        <w:tc>
          <w:tcPr>
            <w:tcW w:w="1134" w:type="dxa"/>
            <w:vAlign w:val="center"/>
          </w:tcPr>
          <w:p w14:paraId="0B894238" w14:textId="77777777" w:rsidR="003A51DB" w:rsidRPr="00FA6E90" w:rsidRDefault="003A51DB" w:rsidP="00315578">
            <w:pPr>
              <w:jc w:val="center"/>
              <w:cnfStyle w:val="000000100000" w:firstRow="0" w:lastRow="0" w:firstColumn="0" w:lastColumn="0" w:oddVBand="0" w:evenVBand="0" w:oddHBand="1" w:evenHBand="0" w:firstRowFirstColumn="0" w:firstRowLastColumn="0" w:lastRowFirstColumn="0" w:lastRowLastColumn="0"/>
              <w:rPr>
                <w:b/>
              </w:rPr>
            </w:pPr>
            <w:r w:rsidRPr="00FA6E90">
              <w:rPr>
                <w:b/>
              </w:rPr>
              <w:t>70%</w:t>
            </w:r>
          </w:p>
        </w:tc>
      </w:tr>
      <w:tr w:rsidR="003A51DB" w:rsidRPr="003A51DB" w14:paraId="109E586D" w14:textId="77777777" w:rsidTr="00A44200">
        <w:trPr>
          <w:trHeight w:val="166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42EE8F0" w14:textId="77777777" w:rsidR="003A51DB" w:rsidRPr="003A51DB" w:rsidRDefault="003A51DB" w:rsidP="00ED0ADC">
            <w:pPr>
              <w:jc w:val="center"/>
            </w:pPr>
            <w:r w:rsidRPr="003A51DB">
              <w:t>Taux d’utilisation du DMP</w:t>
            </w:r>
          </w:p>
        </w:tc>
        <w:tc>
          <w:tcPr>
            <w:tcW w:w="6241" w:type="dxa"/>
            <w:vAlign w:val="center"/>
          </w:tcPr>
          <w:p w14:paraId="06AB15F5" w14:textId="77777777" w:rsidR="003A51DB" w:rsidRPr="003A51DB" w:rsidRDefault="003A51DB" w:rsidP="003703C8">
            <w:pPr>
              <w:cnfStyle w:val="000000000000" w:firstRow="0" w:lastRow="0" w:firstColumn="0" w:lastColumn="0" w:oddVBand="0" w:evenVBand="0" w:oddHBand="0" w:evenHBand="0" w:firstRowFirstColumn="0" w:firstRowLastColumn="0" w:lastRowFirstColumn="0" w:lastRowLastColumn="0"/>
            </w:pPr>
            <w:r w:rsidRPr="003A51DB">
              <w:t>Sur le mois écoulé mesuré à chaque fin de mois (avec une période de 3 mois pour la première mesure) :</w:t>
            </w:r>
          </w:p>
          <w:p w14:paraId="6C761884" w14:textId="77777777" w:rsidR="003A51DB" w:rsidRPr="003A51DB" w:rsidRDefault="003A51DB" w:rsidP="003703C8">
            <w:pPr>
              <w:cnfStyle w:val="000000000000" w:firstRow="0" w:lastRow="0" w:firstColumn="0" w:lastColumn="0" w:oddVBand="0" w:evenVBand="0" w:oddHBand="0" w:evenHBand="0" w:firstRowFirstColumn="0" w:firstRowLastColumn="0" w:lastRowFirstColumn="0" w:lastRowLastColumn="0"/>
            </w:pPr>
            <w:r w:rsidRPr="003A51DB">
              <w:t>(nombre de DMP alimentés avec au moins un document / nombre de personnes accompagnées pouvant bénéficier d’un projet d’accueil et d’accompagnement</w:t>
            </w:r>
            <w:r w:rsidRPr="003A51DB">
              <w:rPr>
                <w:vertAlign w:val="superscript"/>
              </w:rPr>
              <w:footnoteReference w:id="4"/>
            </w:r>
            <w:r w:rsidRPr="003A51DB">
              <w:t>) x 100</w:t>
            </w:r>
          </w:p>
        </w:tc>
        <w:tc>
          <w:tcPr>
            <w:tcW w:w="1134" w:type="dxa"/>
            <w:vAlign w:val="center"/>
          </w:tcPr>
          <w:p w14:paraId="099768DB" w14:textId="77777777" w:rsidR="003A51DB" w:rsidRPr="00FA6E90" w:rsidRDefault="003A51DB" w:rsidP="00315578">
            <w:pPr>
              <w:jc w:val="center"/>
              <w:cnfStyle w:val="000000000000" w:firstRow="0" w:lastRow="0" w:firstColumn="0" w:lastColumn="0" w:oddVBand="0" w:evenVBand="0" w:oddHBand="0" w:evenHBand="0" w:firstRowFirstColumn="0" w:firstRowLastColumn="0" w:lastRowFirstColumn="0" w:lastRowLastColumn="0"/>
              <w:rPr>
                <w:b/>
              </w:rPr>
            </w:pPr>
            <w:r w:rsidRPr="00FA6E90">
              <w:rPr>
                <w:b/>
              </w:rPr>
              <w:t>70%</w:t>
            </w:r>
          </w:p>
        </w:tc>
      </w:tr>
    </w:tbl>
    <w:p w14:paraId="42096370" w14:textId="77777777" w:rsidR="008E2A59" w:rsidRDefault="008E2A59" w:rsidP="00315578">
      <w:bookmarkStart w:id="2255" w:name="_Toc90980841"/>
      <w:bookmarkStart w:id="2256" w:name="_Toc90981086"/>
      <w:bookmarkStart w:id="2257" w:name="_Toc92442545"/>
      <w:bookmarkStart w:id="2258" w:name="_Toc92790415"/>
      <w:bookmarkStart w:id="2259" w:name="_Toc93565978"/>
      <w:bookmarkStart w:id="2260" w:name="_Toc94519542"/>
      <w:bookmarkStart w:id="2261" w:name="_Toc94892367"/>
    </w:p>
    <w:p w14:paraId="25B31049" w14:textId="7A0EAECB" w:rsidR="003A51DB" w:rsidRPr="00315578" w:rsidRDefault="003A51DB" w:rsidP="00FA6E90">
      <w:pPr>
        <w:pStyle w:val="Titre2"/>
        <w:spacing w:before="240" w:after="240"/>
        <w:ind w:left="578" w:hanging="578"/>
      </w:pPr>
      <w:bookmarkStart w:id="2262" w:name="_Toc97210964"/>
      <w:r w:rsidRPr="00315578">
        <w:t>Cibles d’utilisation pour la connexion à e-</w:t>
      </w:r>
      <w:r w:rsidR="003E4FCA">
        <w:t>P</w:t>
      </w:r>
      <w:r w:rsidRPr="00315578">
        <w:t>rescription ou e-</w:t>
      </w:r>
      <w:r w:rsidR="003E4FCA">
        <w:t>P</w:t>
      </w:r>
      <w:r w:rsidRPr="00315578">
        <w:t>arcours</w:t>
      </w:r>
      <w:bookmarkEnd w:id="2255"/>
      <w:bookmarkEnd w:id="2256"/>
      <w:bookmarkEnd w:id="2257"/>
      <w:bookmarkEnd w:id="2258"/>
      <w:bookmarkEnd w:id="2259"/>
      <w:bookmarkEnd w:id="2260"/>
      <w:bookmarkEnd w:id="2261"/>
      <w:bookmarkEnd w:id="2262"/>
    </w:p>
    <w:tbl>
      <w:tblPr>
        <w:tblStyle w:val="TableauGrille41"/>
        <w:tblW w:w="9071" w:type="dxa"/>
        <w:tblCellMar>
          <w:bottom w:w="57" w:type="dxa"/>
        </w:tblCellMar>
        <w:tblLook w:val="04A0" w:firstRow="1" w:lastRow="0" w:firstColumn="1" w:lastColumn="0" w:noHBand="0" w:noVBand="1"/>
      </w:tblPr>
      <w:tblGrid>
        <w:gridCol w:w="2381"/>
        <w:gridCol w:w="5556"/>
        <w:gridCol w:w="1134"/>
      </w:tblGrid>
      <w:tr w:rsidR="003A51DB" w:rsidRPr="003A51DB" w14:paraId="22519C1E" w14:textId="77777777" w:rsidTr="00315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61848D52" w14:textId="77777777" w:rsidR="003A51DB" w:rsidRPr="003A51DB" w:rsidRDefault="003A51DB" w:rsidP="00315578">
            <w:pPr>
              <w:jc w:val="center"/>
            </w:pPr>
            <w:r w:rsidRPr="003A51DB">
              <w:t>Indicateur</w:t>
            </w:r>
          </w:p>
        </w:tc>
        <w:tc>
          <w:tcPr>
            <w:tcW w:w="5556" w:type="dxa"/>
            <w:vAlign w:val="center"/>
          </w:tcPr>
          <w:p w14:paraId="352E6399" w14:textId="77777777" w:rsidR="003A51DB" w:rsidRPr="003A51DB" w:rsidRDefault="003A51DB" w:rsidP="00315578">
            <w:pPr>
              <w:jc w:val="center"/>
              <w:cnfStyle w:val="100000000000" w:firstRow="1" w:lastRow="0" w:firstColumn="0" w:lastColumn="0" w:oddVBand="0" w:evenVBand="0" w:oddHBand="0" w:evenHBand="0" w:firstRowFirstColumn="0" w:firstRowLastColumn="0" w:lastRowFirstColumn="0" w:lastRowLastColumn="0"/>
            </w:pPr>
            <w:r w:rsidRPr="003A51DB">
              <w:t>Mode de calcul</w:t>
            </w:r>
          </w:p>
        </w:tc>
        <w:tc>
          <w:tcPr>
            <w:tcW w:w="1134" w:type="dxa"/>
            <w:vAlign w:val="center"/>
          </w:tcPr>
          <w:p w14:paraId="4FAFB222" w14:textId="77777777" w:rsidR="003A51DB" w:rsidRPr="003A51DB" w:rsidRDefault="003A51DB" w:rsidP="00315578">
            <w:pPr>
              <w:jc w:val="center"/>
              <w:cnfStyle w:val="100000000000" w:firstRow="1" w:lastRow="0" w:firstColumn="0" w:lastColumn="0" w:oddVBand="0" w:evenVBand="0" w:oddHBand="0" w:evenHBand="0" w:firstRowFirstColumn="0" w:firstRowLastColumn="0" w:lastRowFirstColumn="0" w:lastRowLastColumn="0"/>
            </w:pPr>
            <w:r w:rsidRPr="003A51DB">
              <w:t>Valeur cible</w:t>
            </w:r>
          </w:p>
        </w:tc>
      </w:tr>
      <w:tr w:rsidR="003A51DB" w:rsidRPr="003A51DB" w14:paraId="63854776" w14:textId="77777777" w:rsidTr="00315578">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2FDEF59A" w14:textId="202E40F9" w:rsidR="003A51DB" w:rsidRPr="003A51DB" w:rsidRDefault="003A51DB" w:rsidP="00ED0ADC">
            <w:pPr>
              <w:jc w:val="center"/>
            </w:pPr>
            <w:r w:rsidRPr="00AF5DF8">
              <w:rPr>
                <w:rFonts w:cs="Arial"/>
                <w:szCs w:val="18"/>
              </w:rPr>
              <w:t>Nombre de données échangées entre le DUI et l’</w:t>
            </w:r>
            <w:r w:rsidR="003E4FCA">
              <w:rPr>
                <w:rFonts w:cs="Arial"/>
                <w:szCs w:val="18"/>
              </w:rPr>
              <w:t>outil e-P</w:t>
            </w:r>
            <w:r w:rsidRPr="00AF5DF8">
              <w:rPr>
                <w:rFonts w:cs="Arial"/>
                <w:szCs w:val="18"/>
              </w:rPr>
              <w:t>rescription</w:t>
            </w:r>
          </w:p>
        </w:tc>
        <w:tc>
          <w:tcPr>
            <w:tcW w:w="5556" w:type="dxa"/>
            <w:vAlign w:val="center"/>
          </w:tcPr>
          <w:p w14:paraId="1780F275" w14:textId="77777777" w:rsidR="003A51DB" w:rsidRPr="003A51DB" w:rsidRDefault="003A51DB" w:rsidP="003703C8">
            <w:pPr>
              <w:cnfStyle w:val="000000100000" w:firstRow="0" w:lastRow="0" w:firstColumn="0" w:lastColumn="0" w:oddVBand="0" w:evenVBand="0" w:oddHBand="1" w:evenHBand="0" w:firstRowFirstColumn="0" w:firstRowLastColumn="0" w:lastRowFirstColumn="0" w:lastRowLastColumn="0"/>
            </w:pPr>
            <w:r w:rsidRPr="003A51DB">
              <w:t>Sur le mois écoulé mesuré à chaque fin de mois (avec une période de 3 mois pour la première mesure) :</w:t>
            </w:r>
          </w:p>
          <w:p w14:paraId="48E2405B" w14:textId="6CE6D408" w:rsidR="003A51DB" w:rsidRPr="003A51DB" w:rsidRDefault="003A51DB" w:rsidP="00AF5DF8">
            <w:pPr>
              <w:cnfStyle w:val="000000100000" w:firstRow="0" w:lastRow="0" w:firstColumn="0" w:lastColumn="0" w:oddVBand="0" w:evenVBand="0" w:oddHBand="1" w:evenHBand="0" w:firstRowFirstColumn="0" w:firstRowLastColumn="0" w:lastRowFirstColumn="0" w:lastRowLastColumn="0"/>
            </w:pPr>
            <w:r w:rsidRPr="003A51DB">
              <w:t>nombre de fois dans le mois o</w:t>
            </w:r>
            <w:r w:rsidR="00AF5DF8">
              <w:t>ù</w:t>
            </w:r>
            <w:r w:rsidRPr="003A51DB">
              <w:t xml:space="preserve"> une prescription électronique est importée dans la solution DUI</w:t>
            </w:r>
          </w:p>
        </w:tc>
        <w:tc>
          <w:tcPr>
            <w:tcW w:w="1134" w:type="dxa"/>
            <w:vAlign w:val="center"/>
          </w:tcPr>
          <w:p w14:paraId="2ACBB256" w14:textId="77777777" w:rsidR="003A51DB" w:rsidRPr="00FA6E90" w:rsidRDefault="003A51DB" w:rsidP="00315578">
            <w:pPr>
              <w:jc w:val="center"/>
              <w:cnfStyle w:val="000000100000" w:firstRow="0" w:lastRow="0" w:firstColumn="0" w:lastColumn="0" w:oddVBand="0" w:evenVBand="0" w:oddHBand="1" w:evenHBand="0" w:firstRowFirstColumn="0" w:firstRowLastColumn="0" w:lastRowFirstColumn="0" w:lastRowLastColumn="0"/>
              <w:rPr>
                <w:b/>
              </w:rPr>
            </w:pPr>
            <w:r w:rsidRPr="00FA6E90">
              <w:rPr>
                <w:b/>
              </w:rPr>
              <w:t>Pas de valeur cible imposée</w:t>
            </w:r>
          </w:p>
        </w:tc>
      </w:tr>
      <w:tr w:rsidR="003A51DB" w:rsidRPr="003A51DB" w14:paraId="0443934E" w14:textId="77777777" w:rsidTr="00315578">
        <w:trPr>
          <w:trHeight w:val="1349"/>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0B1358E1" w14:textId="6C5D6028" w:rsidR="003A51DB" w:rsidRPr="003A51DB" w:rsidRDefault="003A51DB" w:rsidP="00ED0ADC">
            <w:pPr>
              <w:jc w:val="center"/>
            </w:pPr>
            <w:r w:rsidRPr="003A51DB">
              <w:t>Nombre de données éc</w:t>
            </w:r>
            <w:r w:rsidR="003E4FCA">
              <w:t>hangées entre une plateforme e-P</w:t>
            </w:r>
            <w:r w:rsidRPr="003A51DB">
              <w:t>arcours et le dossier usager informatisé</w:t>
            </w:r>
          </w:p>
        </w:tc>
        <w:tc>
          <w:tcPr>
            <w:tcW w:w="5556" w:type="dxa"/>
            <w:vAlign w:val="center"/>
          </w:tcPr>
          <w:p w14:paraId="00456F82" w14:textId="77777777" w:rsidR="003A51DB" w:rsidRPr="003A51DB" w:rsidRDefault="003A51DB" w:rsidP="003703C8">
            <w:pPr>
              <w:cnfStyle w:val="000000000000" w:firstRow="0" w:lastRow="0" w:firstColumn="0" w:lastColumn="0" w:oddVBand="0" w:evenVBand="0" w:oddHBand="0" w:evenHBand="0" w:firstRowFirstColumn="0" w:firstRowLastColumn="0" w:lastRowFirstColumn="0" w:lastRowLastColumn="0"/>
            </w:pPr>
            <w:r w:rsidRPr="003A51DB">
              <w:t>Sur le mois écoulé mesuré à chaque fin de mois (avec une période de 3 mois pour la première mesure) :</w:t>
            </w:r>
          </w:p>
          <w:p w14:paraId="02D37172" w14:textId="77777777" w:rsidR="003A51DB" w:rsidRPr="003A51DB" w:rsidRDefault="003A51DB" w:rsidP="003703C8">
            <w:pPr>
              <w:cnfStyle w:val="000000000000" w:firstRow="0" w:lastRow="0" w:firstColumn="0" w:lastColumn="0" w:oddVBand="0" w:evenVBand="0" w:oddHBand="0" w:evenHBand="0" w:firstRowFirstColumn="0" w:firstRowLastColumn="0" w:lastRowFirstColumn="0" w:lastRowLastColumn="0"/>
            </w:pPr>
            <w:r w:rsidRPr="003A51DB">
              <w:t>nombre d’échanges réalisés via le cahier de liaison entre la solution DUI et la plateforme pendant la durée du projet</w:t>
            </w:r>
          </w:p>
        </w:tc>
        <w:tc>
          <w:tcPr>
            <w:tcW w:w="1134" w:type="dxa"/>
            <w:vAlign w:val="center"/>
          </w:tcPr>
          <w:p w14:paraId="04B3E422" w14:textId="77777777" w:rsidR="003A51DB" w:rsidRPr="00FA6E90" w:rsidRDefault="003A51DB" w:rsidP="00315578">
            <w:pPr>
              <w:jc w:val="center"/>
              <w:cnfStyle w:val="000000000000" w:firstRow="0" w:lastRow="0" w:firstColumn="0" w:lastColumn="0" w:oddVBand="0" w:evenVBand="0" w:oddHBand="0" w:evenHBand="0" w:firstRowFirstColumn="0" w:firstRowLastColumn="0" w:lastRowFirstColumn="0" w:lastRowLastColumn="0"/>
              <w:rPr>
                <w:b/>
              </w:rPr>
            </w:pPr>
            <w:r w:rsidRPr="00FA6E90">
              <w:rPr>
                <w:b/>
              </w:rPr>
              <w:t>Pas de valeur cible imposée</w:t>
            </w:r>
          </w:p>
        </w:tc>
      </w:tr>
    </w:tbl>
    <w:p w14:paraId="331C6E47" w14:textId="41891FF5" w:rsidR="00FA6E90" w:rsidRDefault="00FA6E90" w:rsidP="00315578">
      <w:bookmarkStart w:id="2263" w:name="_Toc90980842"/>
      <w:bookmarkStart w:id="2264" w:name="_Toc90981087"/>
      <w:bookmarkStart w:id="2265" w:name="_Toc92442546"/>
      <w:bookmarkStart w:id="2266" w:name="_Toc92790416"/>
      <w:bookmarkStart w:id="2267" w:name="_Toc93565979"/>
      <w:bookmarkStart w:id="2268" w:name="_Toc94519543"/>
      <w:bookmarkStart w:id="2269" w:name="_Toc94892368"/>
    </w:p>
    <w:p w14:paraId="449BE4A0" w14:textId="77777777" w:rsidR="00FA6E90" w:rsidRDefault="00FA6E90">
      <w:r>
        <w:br w:type="page"/>
      </w:r>
    </w:p>
    <w:p w14:paraId="2F76DC4F" w14:textId="369648F5" w:rsidR="003A51DB" w:rsidRPr="00315578" w:rsidRDefault="003A51DB" w:rsidP="00FA6E90">
      <w:pPr>
        <w:pStyle w:val="Titre2"/>
        <w:spacing w:after="240"/>
        <w:ind w:left="578" w:hanging="578"/>
      </w:pPr>
      <w:bookmarkStart w:id="2270" w:name="_Toc97210965"/>
      <w:r w:rsidRPr="00315578">
        <w:lastRenderedPageBreak/>
        <w:t>Cibles d’utilisation pour le DUI</w:t>
      </w:r>
      <w:bookmarkEnd w:id="2263"/>
      <w:bookmarkEnd w:id="2264"/>
      <w:bookmarkEnd w:id="2265"/>
      <w:bookmarkEnd w:id="2266"/>
      <w:bookmarkEnd w:id="2267"/>
      <w:bookmarkEnd w:id="2268"/>
      <w:bookmarkEnd w:id="2269"/>
      <w:bookmarkEnd w:id="2270"/>
    </w:p>
    <w:p w14:paraId="7DEE9109" w14:textId="1053C459" w:rsidR="003A51DB" w:rsidRPr="00315578" w:rsidRDefault="003A51DB" w:rsidP="00FA6E90">
      <w:pPr>
        <w:pStyle w:val="Titre3"/>
        <w:numPr>
          <w:ilvl w:val="2"/>
          <w:numId w:val="14"/>
        </w:numPr>
        <w:spacing w:before="240" w:after="240"/>
        <w:ind w:left="284" w:hanging="295"/>
        <w:rPr>
          <w:rFonts w:eastAsia="Arial"/>
        </w:rPr>
      </w:pPr>
      <w:bookmarkStart w:id="2271" w:name="_Toc90980843"/>
      <w:bookmarkStart w:id="2272" w:name="_Toc90981088"/>
      <w:bookmarkStart w:id="2273" w:name="_Toc92442547"/>
      <w:bookmarkStart w:id="2274" w:name="_Toc92790417"/>
      <w:bookmarkStart w:id="2275" w:name="_Toc93565980"/>
      <w:bookmarkStart w:id="2276" w:name="_Toc94519544"/>
      <w:bookmarkStart w:id="2277" w:name="_Toc94892369"/>
      <w:bookmarkStart w:id="2278" w:name="_Toc97210966"/>
      <w:r w:rsidRPr="00315578">
        <w:rPr>
          <w:rFonts w:eastAsia="Arial"/>
        </w:rPr>
        <w:t>Définitions</w:t>
      </w:r>
      <w:bookmarkEnd w:id="2271"/>
      <w:bookmarkEnd w:id="2272"/>
      <w:bookmarkEnd w:id="2273"/>
      <w:bookmarkEnd w:id="2274"/>
      <w:bookmarkEnd w:id="2275"/>
      <w:bookmarkEnd w:id="2276"/>
      <w:bookmarkEnd w:id="2277"/>
      <w:bookmarkEnd w:id="2278"/>
    </w:p>
    <w:p w14:paraId="443EEFA8" w14:textId="77777777" w:rsidR="003A51DB" w:rsidRPr="003A51DB" w:rsidRDefault="003A51DB" w:rsidP="003A51DB">
      <w:pPr>
        <w:spacing w:before="120" w:after="120" w:line="240" w:lineRule="auto"/>
        <w:outlineLvl w:val="3"/>
        <w:rPr>
          <w:rFonts w:eastAsia="Times New Roman" w:cs="Times New Roman"/>
          <w:b/>
          <w:i/>
          <w:szCs w:val="20"/>
          <w:lang w:eastAsia="fr-FR"/>
        </w:rPr>
      </w:pPr>
      <w:r w:rsidRPr="003A51DB">
        <w:rPr>
          <w:rFonts w:eastAsia="Times New Roman" w:cs="Times New Roman"/>
          <w:b/>
          <w:i/>
          <w:szCs w:val="20"/>
          <w:lang w:eastAsia="fr-FR"/>
        </w:rPr>
        <w:t>Nombre de dossiers actifs :</w:t>
      </w:r>
    </w:p>
    <w:p w14:paraId="3D7CD91F" w14:textId="77777777" w:rsidR="003A51DB" w:rsidRPr="003A51DB" w:rsidRDefault="003A51DB" w:rsidP="00C0502D">
      <w:pPr>
        <w:numPr>
          <w:ilvl w:val="0"/>
          <w:numId w:val="6"/>
        </w:numPr>
        <w:spacing w:before="120" w:after="0" w:line="240" w:lineRule="auto"/>
        <w:rPr>
          <w:rFonts w:eastAsia="Times New Roman" w:cs="Arial"/>
          <w:szCs w:val="18"/>
          <w:lang w:eastAsia="fr-FR"/>
        </w:rPr>
      </w:pPr>
      <w:r w:rsidRPr="003A51DB">
        <w:rPr>
          <w:rFonts w:eastAsia="Times New Roman" w:cs="Arial"/>
          <w:szCs w:val="18"/>
          <w:lang w:eastAsia="fr-FR"/>
        </w:rPr>
        <w:t>Tous les dossiers du DUI existant dans l’application,</w:t>
      </w:r>
    </w:p>
    <w:p w14:paraId="79A252F9" w14:textId="77777777" w:rsidR="003A51DB" w:rsidRPr="003A51DB" w:rsidRDefault="003A51DB" w:rsidP="00C0502D">
      <w:pPr>
        <w:numPr>
          <w:ilvl w:val="0"/>
          <w:numId w:val="6"/>
        </w:numPr>
        <w:spacing w:before="120" w:after="0" w:line="240" w:lineRule="auto"/>
        <w:rPr>
          <w:rFonts w:eastAsia="Times New Roman" w:cs="Arial"/>
          <w:szCs w:val="18"/>
          <w:lang w:eastAsia="fr-FR"/>
        </w:rPr>
      </w:pPr>
      <w:r w:rsidRPr="003A51DB">
        <w:rPr>
          <w:rFonts w:eastAsia="Times New Roman" w:cs="Arial"/>
          <w:i/>
          <w:iCs/>
          <w:szCs w:val="18"/>
          <w:lang w:eastAsia="fr-FR"/>
        </w:rPr>
        <w:t xml:space="preserve">ET </w:t>
      </w:r>
      <w:r w:rsidRPr="003A51DB">
        <w:rPr>
          <w:rFonts w:eastAsia="Times New Roman" w:cs="Arial"/>
          <w:szCs w:val="18"/>
          <w:lang w:eastAsia="fr-FR"/>
        </w:rPr>
        <w:t>se rapportant à une personne en séjour/accompagnée selon la définition de la CNSA (notion de personnes accompagnées, voir définition suivante)</w:t>
      </w:r>
    </w:p>
    <w:p w14:paraId="63561D0E" w14:textId="77777777" w:rsidR="003A51DB" w:rsidRPr="003A51DB" w:rsidRDefault="003A51DB" w:rsidP="00C0502D">
      <w:pPr>
        <w:numPr>
          <w:ilvl w:val="0"/>
          <w:numId w:val="6"/>
        </w:numPr>
        <w:spacing w:before="120" w:after="0" w:line="240" w:lineRule="auto"/>
        <w:rPr>
          <w:rFonts w:eastAsia="Times New Roman" w:cs="Arial"/>
          <w:szCs w:val="18"/>
          <w:lang w:eastAsia="fr-FR"/>
        </w:rPr>
      </w:pPr>
      <w:r w:rsidRPr="003A51DB">
        <w:rPr>
          <w:rFonts w:eastAsia="Times New Roman" w:cs="Arial"/>
          <w:i/>
          <w:iCs/>
          <w:szCs w:val="18"/>
          <w:lang w:eastAsia="fr-FR"/>
        </w:rPr>
        <w:t xml:space="preserve">ET </w:t>
      </w:r>
      <w:r w:rsidRPr="003A51DB">
        <w:rPr>
          <w:rFonts w:eastAsia="Times New Roman" w:cs="Arial"/>
          <w:szCs w:val="18"/>
          <w:lang w:eastAsia="fr-FR"/>
        </w:rPr>
        <w:t>qui a été mis à jour au moins une fois durant la période de recueil</w:t>
      </w:r>
    </w:p>
    <w:p w14:paraId="79A59300" w14:textId="77777777" w:rsidR="003A51DB" w:rsidRPr="003A51DB" w:rsidRDefault="003A51DB" w:rsidP="003A51DB">
      <w:pPr>
        <w:keepNext/>
        <w:spacing w:before="120" w:after="120" w:line="240" w:lineRule="auto"/>
        <w:outlineLvl w:val="3"/>
        <w:rPr>
          <w:rFonts w:eastAsia="Times New Roman" w:cs="Times New Roman"/>
          <w:b/>
          <w:i/>
          <w:szCs w:val="20"/>
          <w:lang w:eastAsia="fr-FR"/>
        </w:rPr>
      </w:pPr>
      <w:r w:rsidRPr="003A51DB">
        <w:rPr>
          <w:rFonts w:eastAsia="Times New Roman" w:cs="Times New Roman"/>
          <w:b/>
          <w:i/>
          <w:szCs w:val="20"/>
          <w:lang w:eastAsia="fr-FR"/>
        </w:rPr>
        <w:t>Personnes accompagnées :</w:t>
      </w:r>
    </w:p>
    <w:p w14:paraId="60055CEF" w14:textId="18D07D6D" w:rsidR="003A51DB" w:rsidRDefault="003A51DB" w:rsidP="00FA6E90">
      <w:pPr>
        <w:spacing w:before="120" w:after="240" w:line="240" w:lineRule="auto"/>
        <w:jc w:val="both"/>
        <w:rPr>
          <w:rFonts w:eastAsia="Times New Roman" w:cs="Times New Roman"/>
          <w:szCs w:val="20"/>
          <w:lang w:eastAsia="fr-FR"/>
        </w:rPr>
      </w:pPr>
      <w:r w:rsidRPr="003A51DB">
        <w:rPr>
          <w:rFonts w:eastAsia="Times New Roman" w:cs="Times New Roman"/>
          <w:szCs w:val="20"/>
          <w:lang w:eastAsia="fr-FR"/>
        </w:rPr>
        <w:t>« La file active est le nombre de personnes accompagnées par l’ESSMS au moins une fois dans l’année […].  Le mode de calcul, issu du tableau de bord de la performance est le suivant : nombre de personnes accompagnées dans l’effectif au 31/12/NN + nombre de sorties définitives dans l’année. Une personne n’est comptabilisée qu’une seule fois dans la file. »</w:t>
      </w:r>
      <w:r w:rsidRPr="003A51DB">
        <w:rPr>
          <w:rFonts w:eastAsia="Times New Roman" w:cs="Times New Roman"/>
          <w:szCs w:val="20"/>
          <w:vertAlign w:val="superscript"/>
          <w:lang w:eastAsia="fr-FR"/>
        </w:rPr>
        <w:footnoteReference w:id="5"/>
      </w:r>
    </w:p>
    <w:p w14:paraId="48CB396E" w14:textId="03CB7262" w:rsidR="003A51DB" w:rsidRPr="00315578" w:rsidRDefault="003A51DB" w:rsidP="00FA6E90">
      <w:pPr>
        <w:pStyle w:val="Titre3"/>
        <w:numPr>
          <w:ilvl w:val="2"/>
          <w:numId w:val="14"/>
        </w:numPr>
        <w:spacing w:before="240" w:after="240"/>
        <w:ind w:left="284" w:hanging="295"/>
        <w:rPr>
          <w:rFonts w:eastAsia="Arial"/>
        </w:rPr>
      </w:pPr>
      <w:bookmarkStart w:id="2279" w:name="_Toc90980844"/>
      <w:bookmarkStart w:id="2280" w:name="_Toc90981089"/>
      <w:bookmarkStart w:id="2281" w:name="_Toc92442548"/>
      <w:bookmarkStart w:id="2282" w:name="_Toc92790418"/>
      <w:bookmarkStart w:id="2283" w:name="_Toc93565981"/>
      <w:bookmarkStart w:id="2284" w:name="_Toc94519545"/>
      <w:bookmarkStart w:id="2285" w:name="_Toc94892370"/>
      <w:bookmarkStart w:id="2286" w:name="_Toc97210967"/>
      <w:r w:rsidRPr="00315578">
        <w:rPr>
          <w:rFonts w:eastAsia="Arial"/>
        </w:rPr>
        <w:t>Mode de calcul</w:t>
      </w:r>
      <w:bookmarkEnd w:id="2279"/>
      <w:bookmarkEnd w:id="2280"/>
      <w:bookmarkEnd w:id="2281"/>
      <w:bookmarkEnd w:id="2282"/>
      <w:bookmarkEnd w:id="2283"/>
      <w:bookmarkEnd w:id="2284"/>
      <w:bookmarkEnd w:id="2285"/>
      <w:bookmarkEnd w:id="2286"/>
    </w:p>
    <w:tbl>
      <w:tblPr>
        <w:tblStyle w:val="TableauGrille41"/>
        <w:tblW w:w="9071" w:type="dxa"/>
        <w:tblCellMar>
          <w:bottom w:w="57" w:type="dxa"/>
        </w:tblCellMar>
        <w:tblLook w:val="04A0" w:firstRow="1" w:lastRow="0" w:firstColumn="1" w:lastColumn="0" w:noHBand="0" w:noVBand="1"/>
      </w:tblPr>
      <w:tblGrid>
        <w:gridCol w:w="2381"/>
        <w:gridCol w:w="5556"/>
        <w:gridCol w:w="1134"/>
      </w:tblGrid>
      <w:tr w:rsidR="00754F76" w:rsidRPr="003A51DB" w14:paraId="620690B3" w14:textId="77777777" w:rsidTr="003155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81" w:type="dxa"/>
          </w:tcPr>
          <w:p w14:paraId="37670D6C" w14:textId="77777777" w:rsidR="003A51DB" w:rsidRPr="003A51DB" w:rsidRDefault="003A51DB" w:rsidP="00315578">
            <w:pPr>
              <w:jc w:val="center"/>
            </w:pPr>
            <w:r w:rsidRPr="003A51DB">
              <w:t>Indicateur</w:t>
            </w:r>
          </w:p>
        </w:tc>
        <w:tc>
          <w:tcPr>
            <w:tcW w:w="5556" w:type="dxa"/>
          </w:tcPr>
          <w:p w14:paraId="077AC79F" w14:textId="77777777" w:rsidR="003A51DB" w:rsidRPr="003A51DB" w:rsidRDefault="003A51DB" w:rsidP="00315578">
            <w:pPr>
              <w:jc w:val="center"/>
              <w:cnfStyle w:val="100000000000" w:firstRow="1" w:lastRow="0" w:firstColumn="0" w:lastColumn="0" w:oddVBand="0" w:evenVBand="0" w:oddHBand="0" w:evenHBand="0" w:firstRowFirstColumn="0" w:firstRowLastColumn="0" w:lastRowFirstColumn="0" w:lastRowLastColumn="0"/>
            </w:pPr>
            <w:r w:rsidRPr="003A51DB">
              <w:t>Mode de calcul</w:t>
            </w:r>
          </w:p>
        </w:tc>
        <w:tc>
          <w:tcPr>
            <w:tcW w:w="1134" w:type="dxa"/>
          </w:tcPr>
          <w:p w14:paraId="0C48DB02" w14:textId="77777777" w:rsidR="003A51DB" w:rsidRPr="003A51DB" w:rsidRDefault="003A51DB" w:rsidP="00315578">
            <w:pPr>
              <w:jc w:val="center"/>
              <w:cnfStyle w:val="100000000000" w:firstRow="1" w:lastRow="0" w:firstColumn="0" w:lastColumn="0" w:oddVBand="0" w:evenVBand="0" w:oddHBand="0" w:evenHBand="0" w:firstRowFirstColumn="0" w:firstRowLastColumn="0" w:lastRowFirstColumn="0" w:lastRowLastColumn="0"/>
            </w:pPr>
            <w:r w:rsidRPr="003A51DB">
              <w:t>Valeur cible</w:t>
            </w:r>
          </w:p>
        </w:tc>
      </w:tr>
      <w:tr w:rsidR="00754F76" w:rsidRPr="003A51DB" w14:paraId="1FEDF247" w14:textId="77777777" w:rsidTr="00ED0A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30EA0CFA" w14:textId="77777777" w:rsidR="003A51DB" w:rsidRPr="003A51DB" w:rsidRDefault="003A51DB" w:rsidP="00ED0ADC">
            <w:pPr>
              <w:jc w:val="center"/>
            </w:pPr>
            <w:r w:rsidRPr="003A51DB">
              <w:t>Taux de dossiers actifs</w:t>
            </w:r>
          </w:p>
        </w:tc>
        <w:tc>
          <w:tcPr>
            <w:tcW w:w="5556" w:type="dxa"/>
          </w:tcPr>
          <w:p w14:paraId="1E00A685" w14:textId="77777777" w:rsidR="003A51DB" w:rsidRPr="003A51DB" w:rsidRDefault="003A51DB" w:rsidP="003A51DB">
            <w:pPr>
              <w:cnfStyle w:val="000000100000" w:firstRow="0" w:lastRow="0" w:firstColumn="0" w:lastColumn="0" w:oddVBand="0" w:evenVBand="0" w:oddHBand="1" w:evenHBand="0" w:firstRowFirstColumn="0" w:firstRowLastColumn="0" w:lastRowFirstColumn="0" w:lastRowLastColumn="0"/>
            </w:pPr>
            <w:r w:rsidRPr="003A51DB">
              <w:t>Sur le mois écoulé mesuré à chaque fin de mois (avec une période de 3 mois pour la première mesure) :</w:t>
            </w:r>
          </w:p>
          <w:p w14:paraId="1A00EBAC" w14:textId="0DA643A8" w:rsidR="003A51DB" w:rsidRPr="003A51DB" w:rsidRDefault="003A51DB" w:rsidP="00AF5DF8">
            <w:pPr>
              <w:cnfStyle w:val="000000100000" w:firstRow="0" w:lastRow="0" w:firstColumn="0" w:lastColumn="0" w:oddVBand="0" w:evenVBand="0" w:oddHBand="1" w:evenHBand="0" w:firstRowFirstColumn="0" w:firstRowLastColumn="0" w:lastRowFirstColumn="0" w:lastRowLastColumn="0"/>
            </w:pPr>
            <w:r w:rsidRPr="003A51DB">
              <w:t>(</w:t>
            </w:r>
            <w:r w:rsidR="00AF5DF8">
              <w:t>n</w:t>
            </w:r>
            <w:r w:rsidRPr="003A51DB">
              <w:t>ombre de dossiers actifs / Nombre de personnes accompagnées dans la structure) x 100</w:t>
            </w:r>
          </w:p>
        </w:tc>
        <w:tc>
          <w:tcPr>
            <w:tcW w:w="1134" w:type="dxa"/>
            <w:vAlign w:val="center"/>
          </w:tcPr>
          <w:p w14:paraId="305DF788" w14:textId="77777777" w:rsidR="003A51DB" w:rsidRPr="00315578" w:rsidRDefault="003A51DB" w:rsidP="00315578">
            <w:pPr>
              <w:jc w:val="center"/>
              <w:cnfStyle w:val="000000100000" w:firstRow="0" w:lastRow="0" w:firstColumn="0" w:lastColumn="0" w:oddVBand="0" w:evenVBand="0" w:oddHBand="1" w:evenHBand="0" w:firstRowFirstColumn="0" w:firstRowLastColumn="0" w:lastRowFirstColumn="0" w:lastRowLastColumn="0"/>
              <w:rPr>
                <w:b/>
              </w:rPr>
            </w:pPr>
            <w:r w:rsidRPr="00315578">
              <w:rPr>
                <w:b/>
              </w:rPr>
              <w:t>90 %</w:t>
            </w:r>
          </w:p>
        </w:tc>
      </w:tr>
      <w:tr w:rsidR="00754F76" w:rsidRPr="003A51DB" w14:paraId="13B404A7" w14:textId="77777777" w:rsidTr="00ED0ADC">
        <w:tc>
          <w:tcPr>
            <w:cnfStyle w:val="001000000000" w:firstRow="0" w:lastRow="0" w:firstColumn="1" w:lastColumn="0" w:oddVBand="0" w:evenVBand="0" w:oddHBand="0" w:evenHBand="0" w:firstRowFirstColumn="0" w:firstRowLastColumn="0" w:lastRowFirstColumn="0" w:lastRowLastColumn="0"/>
            <w:tcW w:w="2381" w:type="dxa"/>
            <w:vAlign w:val="center"/>
          </w:tcPr>
          <w:p w14:paraId="0674476B" w14:textId="77777777" w:rsidR="003A51DB" w:rsidRPr="003A51DB" w:rsidRDefault="003A51DB" w:rsidP="00ED0ADC">
            <w:pPr>
              <w:jc w:val="center"/>
            </w:pPr>
            <w:r w:rsidRPr="003A51DB">
              <w:t>Taux de dossiers actifs avec un projet personnalisé</w:t>
            </w:r>
          </w:p>
        </w:tc>
        <w:tc>
          <w:tcPr>
            <w:tcW w:w="5556" w:type="dxa"/>
          </w:tcPr>
          <w:p w14:paraId="35E47B22" w14:textId="77777777" w:rsidR="003A51DB" w:rsidRPr="003A51DB" w:rsidRDefault="003A51DB" w:rsidP="003A51DB">
            <w:pPr>
              <w:cnfStyle w:val="000000000000" w:firstRow="0" w:lastRow="0" w:firstColumn="0" w:lastColumn="0" w:oddVBand="0" w:evenVBand="0" w:oddHBand="0" w:evenHBand="0" w:firstRowFirstColumn="0" w:firstRowLastColumn="0" w:lastRowFirstColumn="0" w:lastRowLastColumn="0"/>
            </w:pPr>
            <w:r w:rsidRPr="003A51DB">
              <w:t>Sur le mois écoulé mesuré à chaque fin de mois (avec une période de 3 mois pour la première mesure) :</w:t>
            </w:r>
          </w:p>
          <w:p w14:paraId="0E25574A" w14:textId="07DF5586" w:rsidR="003A51DB" w:rsidRPr="003A51DB" w:rsidRDefault="003A51DB" w:rsidP="003A51DB">
            <w:pPr>
              <w:cnfStyle w:val="000000000000" w:firstRow="0" w:lastRow="0" w:firstColumn="0" w:lastColumn="0" w:oddVBand="0" w:evenVBand="0" w:oddHBand="0" w:evenHBand="0" w:firstRowFirstColumn="0" w:firstRowLastColumn="0" w:lastRowFirstColumn="0" w:lastRowLastColumn="0"/>
            </w:pPr>
            <w:r w:rsidRPr="003A51DB">
              <w:t xml:space="preserve">(nombre de dossiers actifs sur la période de recueil </w:t>
            </w:r>
            <w:r w:rsidRPr="003A51DB">
              <w:rPr>
                <w:i/>
                <w:iCs/>
              </w:rPr>
              <w:t>ET</w:t>
            </w:r>
            <w:r w:rsidRPr="003A51DB">
              <w:t xml:space="preserve"> ayant un projet personnalisé en préparation ou actif / n</w:t>
            </w:r>
            <w:r w:rsidR="00754F76">
              <w:t>ombre de dossiers actifs) x 100</w:t>
            </w:r>
          </w:p>
        </w:tc>
        <w:tc>
          <w:tcPr>
            <w:tcW w:w="1134" w:type="dxa"/>
            <w:vAlign w:val="center"/>
          </w:tcPr>
          <w:p w14:paraId="49927C36" w14:textId="77777777" w:rsidR="003A51DB" w:rsidRPr="00315578" w:rsidRDefault="003A51DB" w:rsidP="00315578">
            <w:pPr>
              <w:jc w:val="center"/>
              <w:cnfStyle w:val="000000000000" w:firstRow="0" w:lastRow="0" w:firstColumn="0" w:lastColumn="0" w:oddVBand="0" w:evenVBand="0" w:oddHBand="0" w:evenHBand="0" w:firstRowFirstColumn="0" w:firstRowLastColumn="0" w:lastRowFirstColumn="0" w:lastRowLastColumn="0"/>
              <w:rPr>
                <w:b/>
              </w:rPr>
            </w:pPr>
            <w:r w:rsidRPr="00315578">
              <w:rPr>
                <w:b/>
              </w:rPr>
              <w:t>90%</w:t>
            </w:r>
          </w:p>
        </w:tc>
      </w:tr>
      <w:tr w:rsidR="00754F76" w:rsidRPr="003A51DB" w14:paraId="5847E72D" w14:textId="77777777" w:rsidTr="00ED0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7C2336C2" w14:textId="77777777" w:rsidR="003A51DB" w:rsidRPr="003A51DB" w:rsidRDefault="003A51DB" w:rsidP="00ED0ADC">
            <w:pPr>
              <w:jc w:val="center"/>
            </w:pPr>
            <w:r w:rsidRPr="003A51DB">
              <w:t>Taux de dossiers actifs ayant au moins un événement</w:t>
            </w:r>
          </w:p>
        </w:tc>
        <w:tc>
          <w:tcPr>
            <w:tcW w:w="5556" w:type="dxa"/>
          </w:tcPr>
          <w:p w14:paraId="6DF8A43D" w14:textId="77777777" w:rsidR="003A51DB" w:rsidRPr="003A51DB" w:rsidRDefault="003A51DB" w:rsidP="003A51DB">
            <w:pPr>
              <w:cnfStyle w:val="000000100000" w:firstRow="0" w:lastRow="0" w:firstColumn="0" w:lastColumn="0" w:oddVBand="0" w:evenVBand="0" w:oddHBand="1" w:evenHBand="0" w:firstRowFirstColumn="0" w:firstRowLastColumn="0" w:lastRowFirstColumn="0" w:lastRowLastColumn="0"/>
            </w:pPr>
            <w:r w:rsidRPr="003A51DB">
              <w:t>Sur le mois écoulé mesuré à chaque fin de mois (avec une période de 3 mois pour la première mesure) :</w:t>
            </w:r>
          </w:p>
          <w:p w14:paraId="76C1AA6C" w14:textId="77777777" w:rsidR="003A51DB" w:rsidRPr="003A51DB" w:rsidRDefault="003A51DB" w:rsidP="003A51DB">
            <w:pPr>
              <w:cnfStyle w:val="000000100000" w:firstRow="0" w:lastRow="0" w:firstColumn="0" w:lastColumn="0" w:oddVBand="0" w:evenVBand="0" w:oddHBand="1" w:evenHBand="0" w:firstRowFirstColumn="0" w:firstRowLastColumn="0" w:lastRowFirstColumn="0" w:lastRowLastColumn="0"/>
            </w:pPr>
            <w:r w:rsidRPr="003A51DB">
              <w:t xml:space="preserve">(nombre de dossiers actifs sur la période de recueil </w:t>
            </w:r>
            <w:r w:rsidRPr="003A51DB">
              <w:rPr>
                <w:i/>
                <w:iCs/>
              </w:rPr>
              <w:t>ET</w:t>
            </w:r>
            <w:r w:rsidRPr="003A51DB">
              <w:t xml:space="preserve"> ayant au moins un événement d’agenda dans son DUI / nombre de dossiers actifs) x 100</w:t>
            </w:r>
          </w:p>
        </w:tc>
        <w:tc>
          <w:tcPr>
            <w:tcW w:w="1134" w:type="dxa"/>
            <w:vAlign w:val="center"/>
          </w:tcPr>
          <w:p w14:paraId="7EB3F195" w14:textId="77777777" w:rsidR="003A51DB" w:rsidRPr="00315578" w:rsidRDefault="003A51DB" w:rsidP="00315578">
            <w:pPr>
              <w:jc w:val="center"/>
              <w:cnfStyle w:val="000000100000" w:firstRow="0" w:lastRow="0" w:firstColumn="0" w:lastColumn="0" w:oddVBand="0" w:evenVBand="0" w:oddHBand="1" w:evenHBand="0" w:firstRowFirstColumn="0" w:firstRowLastColumn="0" w:lastRowFirstColumn="0" w:lastRowLastColumn="0"/>
              <w:rPr>
                <w:b/>
              </w:rPr>
            </w:pPr>
            <w:r w:rsidRPr="00315578">
              <w:rPr>
                <w:b/>
              </w:rPr>
              <w:t>90%</w:t>
            </w:r>
          </w:p>
        </w:tc>
      </w:tr>
    </w:tbl>
    <w:p w14:paraId="7ED5346F" w14:textId="53A032D4" w:rsidR="003A51DB" w:rsidRDefault="003A51DB">
      <w:r>
        <w:br w:type="page"/>
      </w:r>
    </w:p>
    <w:p w14:paraId="70D49BD0" w14:textId="04CA5A7E" w:rsidR="002076BC" w:rsidRPr="00315578" w:rsidRDefault="002076BC" w:rsidP="00FA6E90">
      <w:pPr>
        <w:pStyle w:val="Titre1"/>
        <w:spacing w:after="240"/>
        <w:ind w:left="431" w:hanging="431"/>
      </w:pPr>
      <w:bookmarkStart w:id="2287" w:name="_Toc96010840"/>
      <w:bookmarkStart w:id="2288" w:name="_Toc96068770"/>
      <w:bookmarkStart w:id="2289" w:name="_Toc96070762"/>
      <w:bookmarkStart w:id="2290" w:name="_Toc96070900"/>
      <w:bookmarkStart w:id="2291" w:name="_Toc96071881"/>
      <w:bookmarkStart w:id="2292" w:name="_Toc96074633"/>
      <w:bookmarkStart w:id="2293" w:name="_Toc96075337"/>
      <w:bookmarkStart w:id="2294" w:name="_Toc96075683"/>
      <w:bookmarkStart w:id="2295" w:name="_Toc96076029"/>
      <w:bookmarkStart w:id="2296" w:name="_Toc96076375"/>
      <w:bookmarkStart w:id="2297" w:name="_Toc96076721"/>
      <w:bookmarkStart w:id="2298" w:name="_Toc96077073"/>
      <w:bookmarkStart w:id="2299" w:name="_Toc96077771"/>
      <w:bookmarkStart w:id="2300" w:name="_Toc96078117"/>
      <w:bookmarkStart w:id="2301" w:name="_Toc96078463"/>
      <w:bookmarkStart w:id="2302" w:name="_Toc96086703"/>
      <w:bookmarkStart w:id="2303" w:name="_Toc96087056"/>
      <w:bookmarkStart w:id="2304" w:name="_Toc96087409"/>
      <w:bookmarkStart w:id="2305" w:name="_Toc96087762"/>
      <w:bookmarkStart w:id="2306" w:name="_Toc96088109"/>
      <w:bookmarkStart w:id="2307" w:name="_Toc96088456"/>
      <w:bookmarkStart w:id="2308" w:name="_Toc96089142"/>
      <w:bookmarkStart w:id="2309" w:name="_Toc96010847"/>
      <w:bookmarkStart w:id="2310" w:name="_Toc96068777"/>
      <w:bookmarkStart w:id="2311" w:name="_Toc96070769"/>
      <w:bookmarkStart w:id="2312" w:name="_Toc96070907"/>
      <w:bookmarkStart w:id="2313" w:name="_Toc96071888"/>
      <w:bookmarkStart w:id="2314" w:name="_Toc96074640"/>
      <w:bookmarkStart w:id="2315" w:name="_Toc96075344"/>
      <w:bookmarkStart w:id="2316" w:name="_Toc96075690"/>
      <w:bookmarkStart w:id="2317" w:name="_Toc96076036"/>
      <w:bookmarkStart w:id="2318" w:name="_Toc96076382"/>
      <w:bookmarkStart w:id="2319" w:name="_Toc96076728"/>
      <w:bookmarkStart w:id="2320" w:name="_Toc96077080"/>
      <w:bookmarkStart w:id="2321" w:name="_Toc96077778"/>
      <w:bookmarkStart w:id="2322" w:name="_Toc96078124"/>
      <w:bookmarkStart w:id="2323" w:name="_Toc96078470"/>
      <w:bookmarkStart w:id="2324" w:name="_Toc96086710"/>
      <w:bookmarkStart w:id="2325" w:name="_Toc96087063"/>
      <w:bookmarkStart w:id="2326" w:name="_Toc96087416"/>
      <w:bookmarkStart w:id="2327" w:name="_Toc96087769"/>
      <w:bookmarkStart w:id="2328" w:name="_Toc96088116"/>
      <w:bookmarkStart w:id="2329" w:name="_Toc96088463"/>
      <w:bookmarkStart w:id="2330" w:name="_Toc96089149"/>
      <w:bookmarkStart w:id="2331" w:name="_Toc96010851"/>
      <w:bookmarkStart w:id="2332" w:name="_Toc96068781"/>
      <w:bookmarkStart w:id="2333" w:name="_Toc96070773"/>
      <w:bookmarkStart w:id="2334" w:name="_Toc96070911"/>
      <w:bookmarkStart w:id="2335" w:name="_Toc96071892"/>
      <w:bookmarkStart w:id="2336" w:name="_Toc96074644"/>
      <w:bookmarkStart w:id="2337" w:name="_Toc96075348"/>
      <w:bookmarkStart w:id="2338" w:name="_Toc96075694"/>
      <w:bookmarkStart w:id="2339" w:name="_Toc96076040"/>
      <w:bookmarkStart w:id="2340" w:name="_Toc96076386"/>
      <w:bookmarkStart w:id="2341" w:name="_Toc96076732"/>
      <w:bookmarkStart w:id="2342" w:name="_Toc96077084"/>
      <w:bookmarkStart w:id="2343" w:name="_Toc96077782"/>
      <w:bookmarkStart w:id="2344" w:name="_Toc96078128"/>
      <w:bookmarkStart w:id="2345" w:name="_Toc96078474"/>
      <w:bookmarkStart w:id="2346" w:name="_Toc96086714"/>
      <w:bookmarkStart w:id="2347" w:name="_Toc96087067"/>
      <w:bookmarkStart w:id="2348" w:name="_Toc96087420"/>
      <w:bookmarkStart w:id="2349" w:name="_Toc96087773"/>
      <w:bookmarkStart w:id="2350" w:name="_Toc96088120"/>
      <w:bookmarkStart w:id="2351" w:name="_Toc96088467"/>
      <w:bookmarkStart w:id="2352" w:name="_Toc96089153"/>
      <w:bookmarkStart w:id="2353" w:name="_Toc96010859"/>
      <w:bookmarkStart w:id="2354" w:name="_Toc96068789"/>
      <w:bookmarkStart w:id="2355" w:name="_Toc96070781"/>
      <w:bookmarkStart w:id="2356" w:name="_Toc96070919"/>
      <w:bookmarkStart w:id="2357" w:name="_Toc96071900"/>
      <w:bookmarkStart w:id="2358" w:name="_Toc96074652"/>
      <w:bookmarkStart w:id="2359" w:name="_Toc96075356"/>
      <w:bookmarkStart w:id="2360" w:name="_Toc96075702"/>
      <w:bookmarkStart w:id="2361" w:name="_Toc96076048"/>
      <w:bookmarkStart w:id="2362" w:name="_Toc96076394"/>
      <w:bookmarkStart w:id="2363" w:name="_Toc96076740"/>
      <w:bookmarkStart w:id="2364" w:name="_Toc96077092"/>
      <w:bookmarkStart w:id="2365" w:name="_Toc96077790"/>
      <w:bookmarkStart w:id="2366" w:name="_Toc96078136"/>
      <w:bookmarkStart w:id="2367" w:name="_Toc96078482"/>
      <w:bookmarkStart w:id="2368" w:name="_Toc96086722"/>
      <w:bookmarkStart w:id="2369" w:name="_Toc96087075"/>
      <w:bookmarkStart w:id="2370" w:name="_Toc96087428"/>
      <w:bookmarkStart w:id="2371" w:name="_Toc96087781"/>
      <w:bookmarkStart w:id="2372" w:name="_Toc96088128"/>
      <w:bookmarkStart w:id="2373" w:name="_Toc96088475"/>
      <w:bookmarkStart w:id="2374" w:name="_Toc96089161"/>
      <w:bookmarkStart w:id="2375" w:name="_Toc96010863"/>
      <w:bookmarkStart w:id="2376" w:name="_Toc96068793"/>
      <w:bookmarkStart w:id="2377" w:name="_Toc96070785"/>
      <w:bookmarkStart w:id="2378" w:name="_Toc96070923"/>
      <w:bookmarkStart w:id="2379" w:name="_Toc96071904"/>
      <w:bookmarkStart w:id="2380" w:name="_Toc96074656"/>
      <w:bookmarkStart w:id="2381" w:name="_Toc96075360"/>
      <w:bookmarkStart w:id="2382" w:name="_Toc96075706"/>
      <w:bookmarkStart w:id="2383" w:name="_Toc96076052"/>
      <w:bookmarkStart w:id="2384" w:name="_Toc96076398"/>
      <w:bookmarkStart w:id="2385" w:name="_Toc96076744"/>
      <w:bookmarkStart w:id="2386" w:name="_Toc96077096"/>
      <w:bookmarkStart w:id="2387" w:name="_Toc96077794"/>
      <w:bookmarkStart w:id="2388" w:name="_Toc96078140"/>
      <w:bookmarkStart w:id="2389" w:name="_Toc96078486"/>
      <w:bookmarkStart w:id="2390" w:name="_Toc96086726"/>
      <w:bookmarkStart w:id="2391" w:name="_Toc96087079"/>
      <w:bookmarkStart w:id="2392" w:name="_Toc96087432"/>
      <w:bookmarkStart w:id="2393" w:name="_Toc96087785"/>
      <w:bookmarkStart w:id="2394" w:name="_Toc96088132"/>
      <w:bookmarkStart w:id="2395" w:name="_Toc96088479"/>
      <w:bookmarkStart w:id="2396" w:name="_Toc96089165"/>
      <w:bookmarkStart w:id="2397" w:name="_Toc96010867"/>
      <w:bookmarkStart w:id="2398" w:name="_Toc96068797"/>
      <w:bookmarkStart w:id="2399" w:name="_Toc96070789"/>
      <w:bookmarkStart w:id="2400" w:name="_Toc96070927"/>
      <w:bookmarkStart w:id="2401" w:name="_Toc96071908"/>
      <w:bookmarkStart w:id="2402" w:name="_Toc96074660"/>
      <w:bookmarkStart w:id="2403" w:name="_Toc96075364"/>
      <w:bookmarkStart w:id="2404" w:name="_Toc96075710"/>
      <w:bookmarkStart w:id="2405" w:name="_Toc96076056"/>
      <w:bookmarkStart w:id="2406" w:name="_Toc96076402"/>
      <w:bookmarkStart w:id="2407" w:name="_Toc96076748"/>
      <w:bookmarkStart w:id="2408" w:name="_Toc96077100"/>
      <w:bookmarkStart w:id="2409" w:name="_Toc96077798"/>
      <w:bookmarkStart w:id="2410" w:name="_Toc96078144"/>
      <w:bookmarkStart w:id="2411" w:name="_Toc96078490"/>
      <w:bookmarkStart w:id="2412" w:name="_Toc96086730"/>
      <w:bookmarkStart w:id="2413" w:name="_Toc96087083"/>
      <w:bookmarkStart w:id="2414" w:name="_Toc96087436"/>
      <w:bookmarkStart w:id="2415" w:name="_Toc96087789"/>
      <w:bookmarkStart w:id="2416" w:name="_Toc96088136"/>
      <w:bookmarkStart w:id="2417" w:name="_Toc96088483"/>
      <w:bookmarkStart w:id="2418" w:name="_Toc96089169"/>
      <w:bookmarkStart w:id="2419" w:name="_Toc96010871"/>
      <w:bookmarkStart w:id="2420" w:name="_Toc96068801"/>
      <w:bookmarkStart w:id="2421" w:name="_Toc96070793"/>
      <w:bookmarkStart w:id="2422" w:name="_Toc96070931"/>
      <w:bookmarkStart w:id="2423" w:name="_Toc96071912"/>
      <w:bookmarkStart w:id="2424" w:name="_Toc96074664"/>
      <w:bookmarkStart w:id="2425" w:name="_Toc96075368"/>
      <w:bookmarkStart w:id="2426" w:name="_Toc96075714"/>
      <w:bookmarkStart w:id="2427" w:name="_Toc96076060"/>
      <w:bookmarkStart w:id="2428" w:name="_Toc96076406"/>
      <w:bookmarkStart w:id="2429" w:name="_Toc96076752"/>
      <w:bookmarkStart w:id="2430" w:name="_Toc96077104"/>
      <w:bookmarkStart w:id="2431" w:name="_Toc96077802"/>
      <w:bookmarkStart w:id="2432" w:name="_Toc96078148"/>
      <w:bookmarkStart w:id="2433" w:name="_Toc96078494"/>
      <w:bookmarkStart w:id="2434" w:name="_Toc96086734"/>
      <w:bookmarkStart w:id="2435" w:name="_Toc96087087"/>
      <w:bookmarkStart w:id="2436" w:name="_Toc96087440"/>
      <w:bookmarkStart w:id="2437" w:name="_Toc96087793"/>
      <w:bookmarkStart w:id="2438" w:name="_Toc96088140"/>
      <w:bookmarkStart w:id="2439" w:name="_Toc96088487"/>
      <w:bookmarkStart w:id="2440" w:name="_Toc96089173"/>
      <w:bookmarkStart w:id="2441" w:name="_Toc96010894"/>
      <w:bookmarkStart w:id="2442" w:name="_Toc96068824"/>
      <w:bookmarkStart w:id="2443" w:name="_Toc96070816"/>
      <w:bookmarkStart w:id="2444" w:name="_Toc96070954"/>
      <w:bookmarkStart w:id="2445" w:name="_Toc96071935"/>
      <w:bookmarkStart w:id="2446" w:name="_Toc96074687"/>
      <w:bookmarkStart w:id="2447" w:name="_Toc96075391"/>
      <w:bookmarkStart w:id="2448" w:name="_Toc96075737"/>
      <w:bookmarkStart w:id="2449" w:name="_Toc96076083"/>
      <w:bookmarkStart w:id="2450" w:name="_Toc96076429"/>
      <w:bookmarkStart w:id="2451" w:name="_Toc96076775"/>
      <w:bookmarkStart w:id="2452" w:name="_Toc96077127"/>
      <w:bookmarkStart w:id="2453" w:name="_Toc96077825"/>
      <w:bookmarkStart w:id="2454" w:name="_Toc96078171"/>
      <w:bookmarkStart w:id="2455" w:name="_Toc96078517"/>
      <w:bookmarkStart w:id="2456" w:name="_Toc96086757"/>
      <w:bookmarkStart w:id="2457" w:name="_Toc96087110"/>
      <w:bookmarkStart w:id="2458" w:name="_Toc96087463"/>
      <w:bookmarkStart w:id="2459" w:name="_Toc96087816"/>
      <w:bookmarkStart w:id="2460" w:name="_Toc96088163"/>
      <w:bookmarkStart w:id="2461" w:name="_Toc96088510"/>
      <w:bookmarkStart w:id="2462" w:name="_Toc96089196"/>
      <w:bookmarkStart w:id="2463" w:name="_Toc97210968"/>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r w:rsidRPr="00315578">
        <w:lastRenderedPageBreak/>
        <w:t>Priorisation régionale</w:t>
      </w:r>
      <w:r w:rsidR="002A657E" w:rsidRPr="00315578">
        <w:t xml:space="preserve"> des projets</w:t>
      </w:r>
      <w:bookmarkEnd w:id="2463"/>
    </w:p>
    <w:p w14:paraId="253BC4C2" w14:textId="77777777" w:rsidR="001F608E" w:rsidRDefault="001F608E">
      <w:pPr>
        <w:rPr>
          <w:rFonts w:cs="Arial"/>
          <w:szCs w:val="20"/>
        </w:rPr>
      </w:pPr>
      <w:bookmarkStart w:id="2464" w:name="_Toc96010901"/>
      <w:bookmarkStart w:id="2465" w:name="_Toc96068832"/>
      <w:bookmarkStart w:id="2466" w:name="_Toc96070824"/>
      <w:bookmarkStart w:id="2467" w:name="_Toc96070962"/>
      <w:bookmarkStart w:id="2468" w:name="_Toc96071943"/>
      <w:bookmarkStart w:id="2469" w:name="_Toc96074695"/>
      <w:bookmarkStart w:id="2470" w:name="_Toc96075399"/>
      <w:bookmarkStart w:id="2471" w:name="_Toc96075745"/>
      <w:bookmarkStart w:id="2472" w:name="_Toc96076091"/>
      <w:bookmarkStart w:id="2473" w:name="_Toc96076437"/>
      <w:bookmarkStart w:id="2474" w:name="_Toc96076783"/>
      <w:bookmarkStart w:id="2475" w:name="_Toc96077135"/>
      <w:bookmarkStart w:id="2476" w:name="_Toc96077833"/>
      <w:bookmarkStart w:id="2477" w:name="_Toc96078179"/>
      <w:bookmarkStart w:id="2478" w:name="_Toc96078525"/>
      <w:bookmarkStart w:id="2479" w:name="_Toc96086765"/>
      <w:bookmarkStart w:id="2480" w:name="_Toc96087118"/>
      <w:bookmarkStart w:id="2481" w:name="_Toc96087471"/>
      <w:bookmarkStart w:id="2482" w:name="_Toc96087824"/>
      <w:bookmarkStart w:id="2483" w:name="_Toc96088171"/>
      <w:bookmarkStart w:id="2484" w:name="_Toc96088518"/>
      <w:bookmarkStart w:id="2485" w:name="_Toc96089204"/>
      <w:bookmarkStart w:id="2486" w:name="_Toc96010902"/>
      <w:bookmarkStart w:id="2487" w:name="_Toc96068833"/>
      <w:bookmarkStart w:id="2488" w:name="_Toc96070825"/>
      <w:bookmarkStart w:id="2489" w:name="_Toc96070963"/>
      <w:bookmarkStart w:id="2490" w:name="_Toc96071944"/>
      <w:bookmarkStart w:id="2491" w:name="_Toc96074696"/>
      <w:bookmarkStart w:id="2492" w:name="_Toc96075400"/>
      <w:bookmarkStart w:id="2493" w:name="_Toc96075746"/>
      <w:bookmarkStart w:id="2494" w:name="_Toc96076092"/>
      <w:bookmarkStart w:id="2495" w:name="_Toc96076438"/>
      <w:bookmarkStart w:id="2496" w:name="_Toc96076784"/>
      <w:bookmarkStart w:id="2497" w:name="_Toc96077136"/>
      <w:bookmarkStart w:id="2498" w:name="_Toc96077834"/>
      <w:bookmarkStart w:id="2499" w:name="_Toc96078180"/>
      <w:bookmarkStart w:id="2500" w:name="_Toc96078526"/>
      <w:bookmarkStart w:id="2501" w:name="_Toc96086766"/>
      <w:bookmarkStart w:id="2502" w:name="_Toc96087119"/>
      <w:bookmarkStart w:id="2503" w:name="_Toc96087472"/>
      <w:bookmarkStart w:id="2504" w:name="_Toc96087825"/>
      <w:bookmarkStart w:id="2505" w:name="_Toc96088172"/>
      <w:bookmarkStart w:id="2506" w:name="_Toc96088519"/>
      <w:bookmarkStart w:id="2507" w:name="_Toc96089205"/>
      <w:bookmarkStart w:id="2508" w:name="_Toc96010903"/>
      <w:bookmarkStart w:id="2509" w:name="_Toc96068834"/>
      <w:bookmarkStart w:id="2510" w:name="_Toc96070826"/>
      <w:bookmarkStart w:id="2511" w:name="_Toc96070964"/>
      <w:bookmarkStart w:id="2512" w:name="_Toc96071945"/>
      <w:bookmarkStart w:id="2513" w:name="_Toc96074697"/>
      <w:bookmarkStart w:id="2514" w:name="_Toc96075401"/>
      <w:bookmarkStart w:id="2515" w:name="_Toc96075747"/>
      <w:bookmarkStart w:id="2516" w:name="_Toc96076093"/>
      <w:bookmarkStart w:id="2517" w:name="_Toc96076439"/>
      <w:bookmarkStart w:id="2518" w:name="_Toc96076785"/>
      <w:bookmarkStart w:id="2519" w:name="_Toc96077137"/>
      <w:bookmarkStart w:id="2520" w:name="_Toc96077835"/>
      <w:bookmarkStart w:id="2521" w:name="_Toc96078181"/>
      <w:bookmarkStart w:id="2522" w:name="_Toc96078527"/>
      <w:bookmarkStart w:id="2523" w:name="_Toc96086767"/>
      <w:bookmarkStart w:id="2524" w:name="_Toc96087120"/>
      <w:bookmarkStart w:id="2525" w:name="_Toc96087473"/>
      <w:bookmarkStart w:id="2526" w:name="_Toc96087826"/>
      <w:bookmarkStart w:id="2527" w:name="_Toc96088173"/>
      <w:bookmarkStart w:id="2528" w:name="_Toc96088520"/>
      <w:bookmarkStart w:id="2529" w:name="_Toc96089206"/>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r>
        <w:rPr>
          <w:rFonts w:cs="Arial"/>
          <w:szCs w:val="20"/>
        </w:rPr>
        <w:br w:type="page"/>
      </w:r>
    </w:p>
    <w:p w14:paraId="0E6D5C3B" w14:textId="2CC53981" w:rsidR="003C32AC" w:rsidRPr="003C32AC" w:rsidRDefault="00DE62AF" w:rsidP="00FA6E90">
      <w:pPr>
        <w:pStyle w:val="Titre1"/>
        <w:spacing w:after="240"/>
        <w:ind w:left="431" w:hanging="431"/>
      </w:pPr>
      <w:bookmarkStart w:id="2530" w:name="_Toc97210969"/>
      <w:r w:rsidRPr="00DE62AF">
        <w:lastRenderedPageBreak/>
        <w:t>Calendrier de l’appel à projet</w:t>
      </w:r>
      <w:r w:rsidR="002C37A2">
        <w:t>s</w:t>
      </w:r>
      <w:bookmarkEnd w:id="2530"/>
    </w:p>
    <w:p w14:paraId="4828B15D" w14:textId="4DD004B8" w:rsidR="00ED0ADC" w:rsidRDefault="00ED0ADC"/>
    <w:p w14:paraId="2CE7239B" w14:textId="21A09370" w:rsidR="005E23C5" w:rsidRDefault="00DE62AF" w:rsidP="00315578">
      <w:pPr>
        <w:pStyle w:val="Titre1"/>
        <w:spacing w:after="240"/>
        <w:ind w:left="431" w:hanging="431"/>
      </w:pPr>
      <w:bookmarkStart w:id="2531" w:name="_Toc96078529"/>
      <w:bookmarkStart w:id="2532" w:name="_Toc96086769"/>
      <w:bookmarkStart w:id="2533" w:name="_Toc96087122"/>
      <w:bookmarkStart w:id="2534" w:name="_Toc96087475"/>
      <w:bookmarkStart w:id="2535" w:name="_Toc96087828"/>
      <w:bookmarkStart w:id="2536" w:name="_Toc96088175"/>
      <w:bookmarkStart w:id="2537" w:name="_Toc96088522"/>
      <w:bookmarkStart w:id="2538" w:name="_Toc96089208"/>
      <w:bookmarkStart w:id="2539" w:name="_Toc97210970"/>
      <w:bookmarkEnd w:id="2531"/>
      <w:bookmarkEnd w:id="2532"/>
      <w:bookmarkEnd w:id="2533"/>
      <w:bookmarkEnd w:id="2534"/>
      <w:bookmarkEnd w:id="2535"/>
      <w:bookmarkEnd w:id="2536"/>
      <w:bookmarkEnd w:id="2537"/>
      <w:bookmarkEnd w:id="2538"/>
      <w:r w:rsidRPr="005E23C5">
        <w:t>Comment poser sa candidature</w:t>
      </w:r>
      <w:r w:rsidR="005E23C5">
        <w:t> ?</w:t>
      </w:r>
      <w:bookmarkEnd w:id="2539"/>
    </w:p>
    <w:p w14:paraId="1216E1DF" w14:textId="77777777" w:rsidR="00DE62AF" w:rsidRPr="00601B06" w:rsidRDefault="00DE62AF" w:rsidP="00E01108">
      <w:pPr>
        <w:spacing w:after="120"/>
        <w:jc w:val="both"/>
      </w:pPr>
      <w:r w:rsidRPr="00601B06">
        <w:rPr>
          <w:rFonts w:cs="Arial"/>
          <w:sz w:val="18"/>
          <w:szCs w:val="18"/>
        </w:rPr>
        <w:t xml:space="preserve">La </w:t>
      </w:r>
      <w:r w:rsidRPr="00601B06">
        <w:t>personne morale gestionnaire qui sollicite une aide à l’investissement numérique doit déposer sa demande directement dans l’outil PAI numérique de la CNSA. Pour ce faire, elle dispose de formulaires dématérialisés.</w:t>
      </w:r>
    </w:p>
    <w:p w14:paraId="36338AC2" w14:textId="2F185F46" w:rsidR="00DE62AF" w:rsidRPr="00601B06" w:rsidRDefault="00DE62AF" w:rsidP="00E01108">
      <w:pPr>
        <w:spacing w:after="120"/>
        <w:jc w:val="both"/>
      </w:pPr>
      <w:r w:rsidRPr="00601B06">
        <w:t>Le guide d’utilisation de l’outil est téléchargeable sur le site internet de la CNSA (</w:t>
      </w:r>
      <w:hyperlink r:id="rId11" w:history="1">
        <w:r w:rsidRPr="00601B06">
          <w:rPr>
            <w:rStyle w:val="Lienhypertexte"/>
          </w:rPr>
          <w:t>www.cnsa.fr</w:t>
        </w:r>
      </w:hyperlink>
      <w:r w:rsidRPr="00601B06">
        <w:t xml:space="preserve">). </w:t>
      </w:r>
    </w:p>
    <w:p w14:paraId="725EF7FC" w14:textId="2896CBA0" w:rsidR="00DE62AF" w:rsidRPr="00601B06" w:rsidRDefault="00DE62AF" w:rsidP="00E01108">
      <w:pPr>
        <w:spacing w:after="120"/>
        <w:jc w:val="both"/>
      </w:pPr>
      <w:r w:rsidRPr="00601B06">
        <w:t xml:space="preserve">Les dossiers de demande d’aide sont différenciés en fonction du type de projet (Acquisition d’un </w:t>
      </w:r>
      <w:r w:rsidR="006D552E">
        <w:t>DUI</w:t>
      </w:r>
      <w:r w:rsidRPr="00601B06">
        <w:t xml:space="preserve"> ou mise en conformité d’une solution existante) et du champ (PA, PH).</w:t>
      </w:r>
    </w:p>
    <w:p w14:paraId="405C71A3" w14:textId="63F764E3" w:rsidR="00DE62AF" w:rsidRDefault="00DE62AF" w:rsidP="00E01108">
      <w:pPr>
        <w:spacing w:after="120"/>
        <w:jc w:val="both"/>
      </w:pPr>
      <w:r w:rsidRPr="00601B06">
        <w:t>Les différentes étapes du dépôt du dossier sont synthétisées ci-dessous et détaillées dans le guide d’utilisation de l’outil.</w:t>
      </w:r>
    </w:p>
    <w:p w14:paraId="24E63F32" w14:textId="256C47C5" w:rsidR="00E01108" w:rsidRDefault="004E11BA" w:rsidP="00DE62AF">
      <w:pPr>
        <w:ind w:right="-2"/>
        <w:jc w:val="both"/>
      </w:pPr>
      <w:r>
        <w:rPr>
          <w:noProof/>
          <w:lang w:eastAsia="fr-FR"/>
        </w:rPr>
        <w:drawing>
          <wp:inline distT="0" distB="0" distL="0" distR="0" wp14:anchorId="16284551" wp14:editId="6F8C24E8">
            <wp:extent cx="5762625" cy="3090296"/>
            <wp:effectExtent l="0" t="0" r="0" b="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8869" cy="3093644"/>
                    </a:xfrm>
                    <a:prstGeom prst="rect">
                      <a:avLst/>
                    </a:prstGeom>
                  </pic:spPr>
                </pic:pic>
              </a:graphicData>
            </a:graphic>
          </wp:inline>
        </w:drawing>
      </w:r>
    </w:p>
    <w:p w14:paraId="460A1D85" w14:textId="77777777" w:rsidR="00E01108" w:rsidRDefault="00E01108">
      <w:r>
        <w:br w:type="page"/>
      </w:r>
    </w:p>
    <w:p w14:paraId="5C0103BD" w14:textId="3F36A1D4" w:rsidR="00BB1779" w:rsidRDefault="0096320F" w:rsidP="00315578">
      <w:pPr>
        <w:pStyle w:val="Titre1"/>
        <w:spacing w:after="240"/>
        <w:ind w:left="431" w:hanging="431"/>
      </w:pPr>
      <w:bookmarkStart w:id="2540" w:name="_Toc97210971"/>
      <w:r>
        <w:lastRenderedPageBreak/>
        <w:t>Contacts</w:t>
      </w:r>
      <w:bookmarkEnd w:id="2540"/>
    </w:p>
    <w:p w14:paraId="2DEB1710" w14:textId="77777777" w:rsidR="001F128E" w:rsidRPr="001F128E" w:rsidRDefault="001F128E" w:rsidP="001F128E"/>
    <w:p w14:paraId="5099BEFF" w14:textId="086526B3" w:rsidR="00BB1779" w:rsidRDefault="00BB1779" w:rsidP="00664163">
      <w:pPr>
        <w:jc w:val="both"/>
      </w:pPr>
    </w:p>
    <w:p w14:paraId="0CCC172B" w14:textId="47DEBA3E" w:rsidR="006F1689" w:rsidRDefault="006F1689" w:rsidP="00FA6E90">
      <w:pPr>
        <w:pStyle w:val="Titre1"/>
        <w:spacing w:after="240"/>
        <w:ind w:left="431" w:hanging="431"/>
      </w:pPr>
      <w:bookmarkStart w:id="2541" w:name="_Toc97210972"/>
      <w:r>
        <w:t>Ressources</w:t>
      </w:r>
      <w:bookmarkEnd w:id="2541"/>
    </w:p>
    <w:p w14:paraId="437FAE07" w14:textId="0D2EFCB5" w:rsidR="00AA11B0" w:rsidRPr="00CF3E93" w:rsidRDefault="00576379" w:rsidP="005E0B44">
      <w:pPr>
        <w:rPr>
          <w:rStyle w:val="Lienhypertexte"/>
          <w:rFonts w:eastAsia="Times New Roman"/>
          <w:color w:val="4472C4" w:themeColor="accent1"/>
        </w:rPr>
      </w:pPr>
      <w:hyperlink r:id="rId13" w:history="1">
        <w:r w:rsidR="005E0B44">
          <w:rPr>
            <w:rStyle w:val="Lienhypertexte"/>
          </w:rPr>
          <w:t>https://www.cnsa.fr/grands-chantiers/programme-esms-numerique</w:t>
        </w:r>
      </w:hyperlink>
    </w:p>
    <w:sectPr w:rsidR="00AA11B0" w:rsidRPr="00CF3E93" w:rsidSect="00EC6A64">
      <w:headerReference w:type="default" r:id="rId14"/>
      <w:footerReference w:type="default" r:id="rId15"/>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60547" w14:textId="77777777" w:rsidR="00576379" w:rsidRDefault="00576379" w:rsidP="0096320F">
      <w:pPr>
        <w:spacing w:after="0" w:line="240" w:lineRule="auto"/>
      </w:pPr>
      <w:r>
        <w:separator/>
      </w:r>
    </w:p>
  </w:endnote>
  <w:endnote w:type="continuationSeparator" w:id="0">
    <w:p w14:paraId="321ADA3D" w14:textId="77777777" w:rsidR="00576379" w:rsidRDefault="00576379" w:rsidP="0096320F">
      <w:pPr>
        <w:spacing w:after="0" w:line="240" w:lineRule="auto"/>
      </w:pPr>
      <w:r>
        <w:continuationSeparator/>
      </w:r>
    </w:p>
  </w:endnote>
  <w:endnote w:type="continuationNotice" w:id="1">
    <w:p w14:paraId="01BA703C" w14:textId="77777777" w:rsidR="00576379" w:rsidRDefault="00576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52372"/>
      <w:docPartObj>
        <w:docPartGallery w:val="Page Numbers (Bottom of Page)"/>
        <w:docPartUnique/>
      </w:docPartObj>
    </w:sdtPr>
    <w:sdtEndPr/>
    <w:sdtContent>
      <w:p w14:paraId="199AB455" w14:textId="2305C742" w:rsidR="00236478" w:rsidRDefault="00236478">
        <w:pPr>
          <w:pStyle w:val="Pieddepage"/>
          <w:jc w:val="right"/>
        </w:pPr>
        <w:r>
          <w:fldChar w:fldCharType="begin"/>
        </w:r>
        <w:r>
          <w:instrText xml:space="preserve"> PAGE  \* Arabic  \* MERGEFORMAT </w:instrText>
        </w:r>
        <w:r>
          <w:fldChar w:fldCharType="separate"/>
        </w:r>
        <w:r w:rsidR="004263F6">
          <w:rPr>
            <w:noProof/>
          </w:rPr>
          <w:t>1</w:t>
        </w:r>
        <w:r>
          <w:fldChar w:fldCharType="end"/>
        </w:r>
        <w:r>
          <w:t>/</w:t>
        </w:r>
        <w:fldSimple w:instr="SECTIONPAGES  \* Arabic  \* MERGEFORMAT">
          <w:r w:rsidR="004263F6">
            <w:rPr>
              <w:noProof/>
            </w:rPr>
            <w:t>16</w:t>
          </w:r>
        </w:fldSimple>
      </w:p>
    </w:sdtContent>
  </w:sdt>
  <w:p w14:paraId="023D8E05" w14:textId="77777777" w:rsidR="00236478" w:rsidRDefault="002364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F33C3" w14:textId="77777777" w:rsidR="00576379" w:rsidRDefault="00576379" w:rsidP="0096320F">
      <w:pPr>
        <w:spacing w:after="0" w:line="240" w:lineRule="auto"/>
      </w:pPr>
      <w:r>
        <w:separator/>
      </w:r>
    </w:p>
  </w:footnote>
  <w:footnote w:type="continuationSeparator" w:id="0">
    <w:p w14:paraId="733FD93C" w14:textId="77777777" w:rsidR="00576379" w:rsidRDefault="00576379" w:rsidP="0096320F">
      <w:pPr>
        <w:spacing w:after="0" w:line="240" w:lineRule="auto"/>
      </w:pPr>
      <w:r>
        <w:continuationSeparator/>
      </w:r>
    </w:p>
  </w:footnote>
  <w:footnote w:type="continuationNotice" w:id="1">
    <w:p w14:paraId="39ECBD2A" w14:textId="77777777" w:rsidR="00576379" w:rsidRDefault="00576379">
      <w:pPr>
        <w:spacing w:after="0" w:line="240" w:lineRule="auto"/>
      </w:pPr>
    </w:p>
  </w:footnote>
  <w:footnote w:id="2">
    <w:p w14:paraId="72D9E82F" w14:textId="5EAC4B43" w:rsidR="00236478" w:rsidRDefault="00236478" w:rsidP="00E01108">
      <w:pPr>
        <w:pStyle w:val="Notedebasdepage"/>
      </w:pPr>
      <w:r w:rsidRPr="00464E95">
        <w:rPr>
          <w:rStyle w:val="Appelnotedebasdep"/>
          <w:sz w:val="14"/>
        </w:rPr>
        <w:footnoteRef/>
      </w:r>
      <w:r w:rsidRPr="00464E95">
        <w:rPr>
          <w:sz w:val="14"/>
        </w:rPr>
        <w:t xml:space="preserve"> Décret n° 2013-1217 du 23 décembre 2013 relatif au fonds pour la modernisation et l'investissement en santé modifié par le décret n°2021-779 du 17 juin 2021. Ces règles sont précisées dans le circulaire N° DGOS/R1/2021/142 du 30 juin 2021 relative à la première délégation des crédits du fonds pour la modernisation et l’investissement en santé au titre de l'année 2021</w:t>
      </w:r>
      <w:r>
        <w:rPr>
          <w:sz w:val="14"/>
        </w:rPr>
        <w:t>.</w:t>
      </w:r>
    </w:p>
  </w:footnote>
  <w:footnote w:id="3">
    <w:p w14:paraId="261CDC79" w14:textId="4CFC8AFC" w:rsidR="00236478" w:rsidRPr="00464E95" w:rsidRDefault="00236478" w:rsidP="00907A19">
      <w:pPr>
        <w:pStyle w:val="Notedebasdepage"/>
        <w:rPr>
          <w:sz w:val="16"/>
          <w:szCs w:val="16"/>
        </w:rPr>
      </w:pPr>
      <w:r w:rsidRPr="00464E95">
        <w:rPr>
          <w:rStyle w:val="Appelnotedebasdep"/>
          <w:sz w:val="14"/>
          <w:szCs w:val="16"/>
        </w:rPr>
        <w:footnoteRef/>
      </w:r>
      <w:r w:rsidRPr="00464E95">
        <w:rPr>
          <w:sz w:val="14"/>
          <w:szCs w:val="16"/>
        </w:rPr>
        <w:t xml:space="preserve"> Tels que définis à l’article </w:t>
      </w:r>
      <w:r w:rsidRPr="00464E95">
        <w:rPr>
          <w:rFonts w:cs="Arial"/>
          <w:color w:val="000000"/>
          <w:sz w:val="14"/>
          <w:szCs w:val="16"/>
        </w:rPr>
        <w:t>L312-1 du I du CASF, 6° et 7°</w:t>
      </w:r>
      <w:r>
        <w:rPr>
          <w:rFonts w:cs="Arial"/>
          <w:color w:val="000000"/>
          <w:sz w:val="14"/>
          <w:szCs w:val="16"/>
        </w:rPr>
        <w:t>.</w:t>
      </w:r>
    </w:p>
  </w:footnote>
  <w:footnote w:id="4">
    <w:p w14:paraId="597C8189" w14:textId="77777777" w:rsidR="00236478" w:rsidRDefault="00236478" w:rsidP="003A51DB">
      <w:pPr>
        <w:pStyle w:val="Notedebasdepage"/>
      </w:pPr>
      <w:r w:rsidRPr="00FD6E9D">
        <w:rPr>
          <w:rStyle w:val="Appelnotedebasdep"/>
          <w:sz w:val="14"/>
          <w:szCs w:val="16"/>
        </w:rPr>
        <w:footnoteRef/>
      </w:r>
      <w:r w:rsidRPr="00FD6E9D">
        <w:rPr>
          <w:rStyle w:val="Appelnotedebasdep"/>
          <w:sz w:val="14"/>
          <w:szCs w:val="16"/>
        </w:rPr>
        <w:t xml:space="preserve"> </w:t>
      </w:r>
      <w:r w:rsidRPr="00FD6E9D">
        <w:rPr>
          <w:sz w:val="14"/>
        </w:rPr>
        <w:t>Article L311-3 7° du Code l’Action Sociale et Familiale</w:t>
      </w:r>
    </w:p>
  </w:footnote>
  <w:footnote w:id="5">
    <w:p w14:paraId="18825CF5" w14:textId="77777777" w:rsidR="00236478" w:rsidRDefault="00236478" w:rsidP="003A51DB">
      <w:pPr>
        <w:pStyle w:val="Notedebasdepage"/>
      </w:pPr>
      <w:r w:rsidRPr="00FD6E9D">
        <w:rPr>
          <w:rStyle w:val="Appelnotedebasdep"/>
          <w:sz w:val="14"/>
          <w:szCs w:val="16"/>
        </w:rPr>
        <w:footnoteRef/>
      </w:r>
      <w:r w:rsidRPr="00FD6E9D">
        <w:rPr>
          <w:rStyle w:val="Appelnotedebasdep"/>
          <w:sz w:val="14"/>
          <w:szCs w:val="16"/>
        </w:rPr>
        <w:t xml:space="preserve"> </w:t>
      </w:r>
      <w:hyperlink r:id="rId1" w:history="1">
        <w:r w:rsidRPr="00FD6E9D">
          <w:rPr>
            <w:sz w:val="14"/>
          </w:rPr>
          <w:t>https://www.cnsa.fr/documentation/guide_mesure_de_lactivite_vf.pdf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20D6" w14:textId="2750C1AD" w:rsidR="00236478" w:rsidRDefault="00A42753" w:rsidP="000435AC">
    <w:pPr>
      <w:pStyle w:val="En-tte"/>
      <w:jc w:val="right"/>
    </w:pPr>
    <w:r>
      <w:rPr>
        <w:noProof/>
        <w:lang w:eastAsia="fr-FR"/>
      </w:rPr>
      <w:drawing>
        <wp:anchor distT="0" distB="0" distL="114300" distR="114300" simplePos="0" relativeHeight="251659264" behindDoc="0" locked="0" layoutInCell="1" allowOverlap="1" wp14:anchorId="5B620822" wp14:editId="45E021B9">
          <wp:simplePos x="0" y="0"/>
          <wp:positionH relativeFrom="margin">
            <wp:posOffset>2285365</wp:posOffset>
          </wp:positionH>
          <wp:positionV relativeFrom="paragraph">
            <wp:posOffset>8255</wp:posOffset>
          </wp:positionV>
          <wp:extent cx="787626" cy="556260"/>
          <wp:effectExtent l="0" t="0" r="0" b="0"/>
          <wp:wrapNone/>
          <wp:docPr id="24" name="Image 24" descr="N:\DG-DIRECTION GENERALE\DG-COMMUNICATION\3_CHARTE_GRAPHIQUE\01_LOGOS\LOGOS_ARSN\HD\Logo_ARSN_Haute_definition\LOGOS-ARS-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9" descr="N:\DG-DIRECTION GENERALE\DG-COMMUNICATION\3_CHARTE_GRAPHIQUE\01_LOGOS\LOGOS_ARSN\HD\Logo_ARSN_Haute_definition\LOGOS-ARS-N-coule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626"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F07">
      <w:rPr>
        <w:noProof/>
        <w:lang w:eastAsia="fr-FR"/>
      </w:rPr>
      <w:t xml:space="preserve"> </w:t>
    </w:r>
    <w:r w:rsidR="00236478" w:rsidRPr="00A21F07">
      <w:rPr>
        <w:noProof/>
        <w:lang w:eastAsia="fr-FR"/>
      </w:rPr>
      <w:drawing>
        <wp:inline distT="0" distB="0" distL="0" distR="0" wp14:anchorId="2B53F347" wp14:editId="592E6AA1">
          <wp:extent cx="1037590" cy="480228"/>
          <wp:effectExtent l="0" t="0" r="0" b="0"/>
          <wp:docPr id="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rotWithShape="1">
                  <a:blip r:embed="rId2"/>
                  <a:srcRect t="3453" r="2478" b="4456"/>
                  <a:stretch/>
                </pic:blipFill>
                <pic:spPr>
                  <a:xfrm>
                    <a:off x="0" y="0"/>
                    <a:ext cx="1097864" cy="508125"/>
                  </a:xfrm>
                  <a:prstGeom prst="rect">
                    <a:avLst/>
                  </a:prstGeom>
                </pic:spPr>
              </pic:pic>
            </a:graphicData>
          </a:graphic>
        </wp:inline>
      </w:drawing>
    </w:r>
    <w:r w:rsidR="00236478" w:rsidRPr="00A21F07">
      <w:rPr>
        <w:noProof/>
        <w:lang w:eastAsia="fr-FR"/>
      </w:rPr>
      <w:drawing>
        <wp:inline distT="0" distB="0" distL="0" distR="0" wp14:anchorId="49D6E4AD" wp14:editId="16882808">
          <wp:extent cx="1629283" cy="495300"/>
          <wp:effectExtent l="0" t="0" r="9525" b="0"/>
          <wp:docPr id="9"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pic:cNvPicPr>
                    <a:picLocks noChangeAspect="1"/>
                  </pic:cNvPicPr>
                </pic:nvPicPr>
                <pic:blipFill>
                  <a:blip r:embed="rId3"/>
                  <a:stretch>
                    <a:fillRect/>
                  </a:stretch>
                </pic:blipFill>
                <pic:spPr>
                  <a:xfrm>
                    <a:off x="0" y="0"/>
                    <a:ext cx="1722558" cy="523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F1F"/>
    <w:multiLevelType w:val="multilevel"/>
    <w:tmpl w:val="1ECE30AA"/>
    <w:lvl w:ilvl="0">
      <w:start w:val="1"/>
      <w:numFmt w:val="decimal"/>
      <w:lvlText w:val="%1"/>
      <w:lvlJc w:val="left"/>
      <w:pPr>
        <w:ind w:left="432" w:hanging="432"/>
      </w:pPr>
    </w:lvl>
    <w:lvl w:ilvl="1">
      <w:start w:val="1"/>
      <w:numFmt w:val="decimal"/>
      <w:lvlText w:val="%1.%2"/>
      <w:lvlJc w:val="left"/>
      <w:pPr>
        <w:ind w:left="576" w:hanging="576"/>
      </w:pPr>
    </w:lvl>
    <w:lvl w:ilvl="2">
      <w:start w:val="1"/>
      <w:numFmt w:val="upp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C152D7"/>
    <w:multiLevelType w:val="hybridMultilevel"/>
    <w:tmpl w:val="B8702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B90558"/>
    <w:multiLevelType w:val="hybridMultilevel"/>
    <w:tmpl w:val="47F01BA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E602CDF"/>
    <w:multiLevelType w:val="hybridMultilevel"/>
    <w:tmpl w:val="59BE4F5C"/>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622DBD"/>
    <w:multiLevelType w:val="hybridMultilevel"/>
    <w:tmpl w:val="C0FC37FE"/>
    <w:lvl w:ilvl="0" w:tplc="0C16FFB8">
      <w:numFmt w:val="bullet"/>
      <w:lvlText w:val="-"/>
      <w:lvlJc w:val="left"/>
      <w:pPr>
        <w:ind w:left="1425" w:hanging="705"/>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F2D265A"/>
    <w:multiLevelType w:val="hybridMultilevel"/>
    <w:tmpl w:val="1E446308"/>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066782"/>
    <w:multiLevelType w:val="hybridMultilevel"/>
    <w:tmpl w:val="5A8E5D24"/>
    <w:lvl w:ilvl="0" w:tplc="A20EA2F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553EA"/>
    <w:multiLevelType w:val="hybridMultilevel"/>
    <w:tmpl w:val="1A78C2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A21410E"/>
    <w:multiLevelType w:val="hybridMultilevel"/>
    <w:tmpl w:val="D26E60BC"/>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F11A2A"/>
    <w:multiLevelType w:val="hybridMultilevel"/>
    <w:tmpl w:val="96C8DEA0"/>
    <w:lvl w:ilvl="0" w:tplc="2F1A3EB0">
      <w:numFmt w:val="bullet"/>
      <w:pStyle w:val="Style1"/>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822371"/>
    <w:multiLevelType w:val="hybridMultilevel"/>
    <w:tmpl w:val="DD687D48"/>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7F3763"/>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61A37EF3"/>
    <w:multiLevelType w:val="hybridMultilevel"/>
    <w:tmpl w:val="2424C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0824CD"/>
    <w:multiLevelType w:val="hybridMultilevel"/>
    <w:tmpl w:val="15CC92E2"/>
    <w:lvl w:ilvl="0" w:tplc="910AA956">
      <w:numFmt w:val="bullet"/>
      <w:lvlText w:val="-"/>
      <w:lvlJc w:val="left"/>
      <w:pPr>
        <w:ind w:left="1428" w:hanging="360"/>
      </w:pPr>
      <w:rPr>
        <w:rFonts w:ascii="Verdana" w:eastAsia="Times New Roman" w:hAnsi="Verdana"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6906557B"/>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B8052AB"/>
    <w:multiLevelType w:val="hybridMultilevel"/>
    <w:tmpl w:val="478C4CE2"/>
    <w:lvl w:ilvl="0" w:tplc="910AA956">
      <w:numFmt w:val="bullet"/>
      <w:lvlText w:val="-"/>
      <w:lvlJc w:val="left"/>
      <w:pPr>
        <w:ind w:left="1440" w:hanging="360"/>
      </w:pPr>
      <w:rPr>
        <w:rFonts w:ascii="Verdana" w:eastAsia="Times New Roman" w:hAnsi="Verdana"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BEF756C"/>
    <w:multiLevelType w:val="hybridMultilevel"/>
    <w:tmpl w:val="F432DBE6"/>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356B46"/>
    <w:multiLevelType w:val="hybridMultilevel"/>
    <w:tmpl w:val="5B2C112A"/>
    <w:lvl w:ilvl="0" w:tplc="0C16FF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3507EC"/>
    <w:multiLevelType w:val="hybridMultilevel"/>
    <w:tmpl w:val="23189F16"/>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BF3685"/>
    <w:multiLevelType w:val="hybridMultilevel"/>
    <w:tmpl w:val="771CFB40"/>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5F2073"/>
    <w:multiLevelType w:val="hybridMultilevel"/>
    <w:tmpl w:val="39746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2B1B3D"/>
    <w:multiLevelType w:val="multilevel"/>
    <w:tmpl w:val="C602B490"/>
    <w:lvl w:ilvl="0">
      <w:start w:val="1"/>
      <w:numFmt w:val="decimal"/>
      <w:lvlText w:val="%1"/>
      <w:lvlJc w:val="left"/>
      <w:pPr>
        <w:ind w:left="432" w:hanging="432"/>
      </w:pPr>
    </w:lvl>
    <w:lvl w:ilvl="1">
      <w:start w:val="1"/>
      <w:numFmt w:val="decimal"/>
      <w:lvlText w:val="%1.%2"/>
      <w:lvlJc w:val="left"/>
      <w:pPr>
        <w:ind w:left="576" w:hanging="576"/>
      </w:pPr>
    </w:lvl>
    <w:lvl w:ilvl="2">
      <w:start w:val="1"/>
      <w:numFmt w:val="upp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DC53F06"/>
    <w:multiLevelType w:val="multilevel"/>
    <w:tmpl w:val="2E783536"/>
    <w:lvl w:ilvl="0">
      <w:start w:val="1"/>
      <w:numFmt w:val="decimal"/>
      <w:lvlText w:val="%1"/>
      <w:lvlJc w:val="left"/>
      <w:pPr>
        <w:ind w:left="432" w:hanging="432"/>
      </w:pPr>
    </w:lvl>
    <w:lvl w:ilvl="1">
      <w:start w:val="1"/>
      <w:numFmt w:val="decimal"/>
      <w:lvlText w:val="%1.%2"/>
      <w:lvlJc w:val="left"/>
      <w:pPr>
        <w:ind w:left="576" w:hanging="576"/>
      </w:pPr>
    </w:lvl>
    <w:lvl w:ilvl="2">
      <w:start w:val="1"/>
      <w:numFmt w:val="upp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15"/>
  </w:num>
  <w:num w:numId="3">
    <w:abstractNumId w:val="2"/>
  </w:num>
  <w:num w:numId="4">
    <w:abstractNumId w:val="5"/>
  </w:num>
  <w:num w:numId="5">
    <w:abstractNumId w:val="6"/>
  </w:num>
  <w:num w:numId="6">
    <w:abstractNumId w:val="7"/>
  </w:num>
  <w:num w:numId="7">
    <w:abstractNumId w:val="11"/>
  </w:num>
  <w:num w:numId="8">
    <w:abstractNumId w:val="12"/>
  </w:num>
  <w:num w:numId="9">
    <w:abstractNumId w:val="14"/>
  </w:num>
  <w:num w:numId="10">
    <w:abstractNumId w:val="21"/>
  </w:num>
  <w:num w:numId="11">
    <w:abstractNumId w:val="0"/>
  </w:num>
  <w:num w:numId="12">
    <w:abstractNumId w:val="4"/>
  </w:num>
  <w:num w:numId="13">
    <w:abstractNumId w:val="17"/>
  </w:num>
  <w:num w:numId="14">
    <w:abstractNumId w:val="22"/>
  </w:num>
  <w:num w:numId="15">
    <w:abstractNumId w:val="3"/>
  </w:num>
  <w:num w:numId="16">
    <w:abstractNumId w:val="19"/>
  </w:num>
  <w:num w:numId="17">
    <w:abstractNumId w:val="13"/>
  </w:num>
  <w:num w:numId="18">
    <w:abstractNumId w:val="11"/>
  </w:num>
  <w:num w:numId="19">
    <w:abstractNumId w:val="18"/>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
  </w:num>
  <w:num w:numId="28">
    <w:abstractNumId w:val="8"/>
  </w:num>
  <w:num w:numId="29">
    <w:abstractNumId w:val="11"/>
  </w:num>
  <w:num w:numId="30">
    <w:abstractNumId w:val="11"/>
  </w:num>
  <w:num w:numId="31">
    <w:abstractNumId w:val="11"/>
  </w:num>
  <w:num w:numId="32">
    <w:abstractNumId w:val="11"/>
  </w:num>
  <w:num w:numId="33">
    <w:abstractNumId w:val="11"/>
  </w:num>
  <w:num w:numId="34">
    <w:abstractNumId w:val="16"/>
  </w:num>
  <w:num w:numId="35">
    <w:abstractNumId w:val="11"/>
  </w:num>
  <w:num w:numId="36">
    <w:abstractNumId w:val="11"/>
  </w:num>
  <w:num w:numId="37">
    <w:abstractNumId w:val="20"/>
  </w:num>
  <w:num w:numId="3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79"/>
    <w:rsid w:val="00004AF0"/>
    <w:rsid w:val="000059A9"/>
    <w:rsid w:val="00012918"/>
    <w:rsid w:val="00015974"/>
    <w:rsid w:val="00015E01"/>
    <w:rsid w:val="000167BD"/>
    <w:rsid w:val="00024320"/>
    <w:rsid w:val="000248F6"/>
    <w:rsid w:val="00031CE5"/>
    <w:rsid w:val="00033704"/>
    <w:rsid w:val="00034066"/>
    <w:rsid w:val="0003471B"/>
    <w:rsid w:val="0003552B"/>
    <w:rsid w:val="000435AC"/>
    <w:rsid w:val="00043C7A"/>
    <w:rsid w:val="00043DE8"/>
    <w:rsid w:val="00043E42"/>
    <w:rsid w:val="00055F63"/>
    <w:rsid w:val="000602B6"/>
    <w:rsid w:val="00060808"/>
    <w:rsid w:val="00067B6A"/>
    <w:rsid w:val="0007341A"/>
    <w:rsid w:val="00074C71"/>
    <w:rsid w:val="00082CCE"/>
    <w:rsid w:val="00090CD5"/>
    <w:rsid w:val="000911B5"/>
    <w:rsid w:val="00094092"/>
    <w:rsid w:val="00094873"/>
    <w:rsid w:val="000A70C4"/>
    <w:rsid w:val="000A7E4F"/>
    <w:rsid w:val="000B0BEA"/>
    <w:rsid w:val="000B18A6"/>
    <w:rsid w:val="000B1C1D"/>
    <w:rsid w:val="000B5233"/>
    <w:rsid w:val="000C3B91"/>
    <w:rsid w:val="000C4600"/>
    <w:rsid w:val="000C7340"/>
    <w:rsid w:val="000D6E3B"/>
    <w:rsid w:val="000D7410"/>
    <w:rsid w:val="000E2398"/>
    <w:rsid w:val="000E434C"/>
    <w:rsid w:val="000F09EA"/>
    <w:rsid w:val="000F2949"/>
    <w:rsid w:val="000F7E37"/>
    <w:rsid w:val="0010644A"/>
    <w:rsid w:val="00107C39"/>
    <w:rsid w:val="00111A9C"/>
    <w:rsid w:val="00122CD6"/>
    <w:rsid w:val="00137F0A"/>
    <w:rsid w:val="00140F8F"/>
    <w:rsid w:val="001433AE"/>
    <w:rsid w:val="00147323"/>
    <w:rsid w:val="00150686"/>
    <w:rsid w:val="00150FDC"/>
    <w:rsid w:val="0015191D"/>
    <w:rsid w:val="001604CD"/>
    <w:rsid w:val="001653F5"/>
    <w:rsid w:val="00172EBD"/>
    <w:rsid w:val="00173D88"/>
    <w:rsid w:val="00181B61"/>
    <w:rsid w:val="00185CFD"/>
    <w:rsid w:val="00186093"/>
    <w:rsid w:val="00187272"/>
    <w:rsid w:val="00196CB8"/>
    <w:rsid w:val="001A5DE4"/>
    <w:rsid w:val="001A6B0D"/>
    <w:rsid w:val="001F128E"/>
    <w:rsid w:val="001F278B"/>
    <w:rsid w:val="001F3375"/>
    <w:rsid w:val="001F37AE"/>
    <w:rsid w:val="001F608E"/>
    <w:rsid w:val="0020005E"/>
    <w:rsid w:val="00206F81"/>
    <w:rsid w:val="002076BC"/>
    <w:rsid w:val="00212239"/>
    <w:rsid w:val="0021326F"/>
    <w:rsid w:val="00215EE1"/>
    <w:rsid w:val="0022500A"/>
    <w:rsid w:val="00227D71"/>
    <w:rsid w:val="00233441"/>
    <w:rsid w:val="00234DF3"/>
    <w:rsid w:val="00236478"/>
    <w:rsid w:val="00236CC9"/>
    <w:rsid w:val="00245F15"/>
    <w:rsid w:val="00251FA2"/>
    <w:rsid w:val="00252AA4"/>
    <w:rsid w:val="00253D1B"/>
    <w:rsid w:val="00266E55"/>
    <w:rsid w:val="002676EC"/>
    <w:rsid w:val="002737C2"/>
    <w:rsid w:val="00273ABB"/>
    <w:rsid w:val="00274CA3"/>
    <w:rsid w:val="0028177A"/>
    <w:rsid w:val="002872A4"/>
    <w:rsid w:val="00291C18"/>
    <w:rsid w:val="002921B3"/>
    <w:rsid w:val="002A032E"/>
    <w:rsid w:val="002A05BD"/>
    <w:rsid w:val="002A6489"/>
    <w:rsid w:val="002A657E"/>
    <w:rsid w:val="002B1428"/>
    <w:rsid w:val="002B19DA"/>
    <w:rsid w:val="002B236F"/>
    <w:rsid w:val="002B4F2B"/>
    <w:rsid w:val="002B5C2A"/>
    <w:rsid w:val="002B6CFB"/>
    <w:rsid w:val="002B7D9F"/>
    <w:rsid w:val="002C2BC2"/>
    <w:rsid w:val="002C37A2"/>
    <w:rsid w:val="002C730B"/>
    <w:rsid w:val="002D0A4D"/>
    <w:rsid w:val="002E47B2"/>
    <w:rsid w:val="002E4B14"/>
    <w:rsid w:val="002E5F3E"/>
    <w:rsid w:val="002F0DA9"/>
    <w:rsid w:val="002F2932"/>
    <w:rsid w:val="00302E69"/>
    <w:rsid w:val="00304085"/>
    <w:rsid w:val="0030441F"/>
    <w:rsid w:val="00311071"/>
    <w:rsid w:val="00314C6E"/>
    <w:rsid w:val="00315578"/>
    <w:rsid w:val="00316707"/>
    <w:rsid w:val="0032402D"/>
    <w:rsid w:val="00325FB1"/>
    <w:rsid w:val="00334EC6"/>
    <w:rsid w:val="00335DAC"/>
    <w:rsid w:val="00336A12"/>
    <w:rsid w:val="003425D5"/>
    <w:rsid w:val="00344168"/>
    <w:rsid w:val="00360BBD"/>
    <w:rsid w:val="003703C8"/>
    <w:rsid w:val="003708DC"/>
    <w:rsid w:val="00375263"/>
    <w:rsid w:val="00376943"/>
    <w:rsid w:val="003913F6"/>
    <w:rsid w:val="0039209A"/>
    <w:rsid w:val="00393B0A"/>
    <w:rsid w:val="003957F0"/>
    <w:rsid w:val="00395F21"/>
    <w:rsid w:val="003A2C66"/>
    <w:rsid w:val="003A2C7E"/>
    <w:rsid w:val="003A51DB"/>
    <w:rsid w:val="003C32AC"/>
    <w:rsid w:val="003C7010"/>
    <w:rsid w:val="003D582D"/>
    <w:rsid w:val="003D5BB2"/>
    <w:rsid w:val="003D6698"/>
    <w:rsid w:val="003E4FCA"/>
    <w:rsid w:val="003E660B"/>
    <w:rsid w:val="003F3199"/>
    <w:rsid w:val="003F43BE"/>
    <w:rsid w:val="0040503C"/>
    <w:rsid w:val="00412AF9"/>
    <w:rsid w:val="004263F6"/>
    <w:rsid w:val="00435198"/>
    <w:rsid w:val="0044209C"/>
    <w:rsid w:val="00454C90"/>
    <w:rsid w:val="00455595"/>
    <w:rsid w:val="0045735B"/>
    <w:rsid w:val="00461C60"/>
    <w:rsid w:val="00464E95"/>
    <w:rsid w:val="00466C2C"/>
    <w:rsid w:val="004721D1"/>
    <w:rsid w:val="00472689"/>
    <w:rsid w:val="00482C66"/>
    <w:rsid w:val="00486CE3"/>
    <w:rsid w:val="00487DE0"/>
    <w:rsid w:val="00491911"/>
    <w:rsid w:val="004A5E5D"/>
    <w:rsid w:val="004A727F"/>
    <w:rsid w:val="004B16B5"/>
    <w:rsid w:val="004B48A5"/>
    <w:rsid w:val="004B5E1F"/>
    <w:rsid w:val="004C3A48"/>
    <w:rsid w:val="004C51F3"/>
    <w:rsid w:val="004D001C"/>
    <w:rsid w:val="004D3298"/>
    <w:rsid w:val="004E0E6A"/>
    <w:rsid w:val="004E11BA"/>
    <w:rsid w:val="004E6905"/>
    <w:rsid w:val="004F234D"/>
    <w:rsid w:val="00501442"/>
    <w:rsid w:val="00505AF7"/>
    <w:rsid w:val="00507284"/>
    <w:rsid w:val="00515231"/>
    <w:rsid w:val="00516270"/>
    <w:rsid w:val="005162A9"/>
    <w:rsid w:val="00526CAC"/>
    <w:rsid w:val="005312B0"/>
    <w:rsid w:val="00546096"/>
    <w:rsid w:val="005502A6"/>
    <w:rsid w:val="00565ECE"/>
    <w:rsid w:val="00574136"/>
    <w:rsid w:val="00575261"/>
    <w:rsid w:val="00576379"/>
    <w:rsid w:val="00577791"/>
    <w:rsid w:val="005777C5"/>
    <w:rsid w:val="005864CF"/>
    <w:rsid w:val="0058797E"/>
    <w:rsid w:val="0059322E"/>
    <w:rsid w:val="00593AA3"/>
    <w:rsid w:val="005A32B1"/>
    <w:rsid w:val="005A6A35"/>
    <w:rsid w:val="005B517D"/>
    <w:rsid w:val="005C27AA"/>
    <w:rsid w:val="005C32D3"/>
    <w:rsid w:val="005C3BFA"/>
    <w:rsid w:val="005D256D"/>
    <w:rsid w:val="005D79B3"/>
    <w:rsid w:val="005E0B44"/>
    <w:rsid w:val="005E23C5"/>
    <w:rsid w:val="005E2445"/>
    <w:rsid w:val="005E3AA9"/>
    <w:rsid w:val="005E4443"/>
    <w:rsid w:val="005E64D9"/>
    <w:rsid w:val="005E703D"/>
    <w:rsid w:val="005F2FF5"/>
    <w:rsid w:val="005F3FA7"/>
    <w:rsid w:val="00601B06"/>
    <w:rsid w:val="00605A35"/>
    <w:rsid w:val="006238DB"/>
    <w:rsid w:val="00625F7D"/>
    <w:rsid w:val="00626379"/>
    <w:rsid w:val="00632362"/>
    <w:rsid w:val="0063345B"/>
    <w:rsid w:val="00633541"/>
    <w:rsid w:val="00640073"/>
    <w:rsid w:val="0065117A"/>
    <w:rsid w:val="00651D95"/>
    <w:rsid w:val="00654642"/>
    <w:rsid w:val="00662DAA"/>
    <w:rsid w:val="00664163"/>
    <w:rsid w:val="00670BB3"/>
    <w:rsid w:val="00672F3F"/>
    <w:rsid w:val="006816AB"/>
    <w:rsid w:val="006826A9"/>
    <w:rsid w:val="00682EF3"/>
    <w:rsid w:val="00683B11"/>
    <w:rsid w:val="00686C63"/>
    <w:rsid w:val="00693D8D"/>
    <w:rsid w:val="00694628"/>
    <w:rsid w:val="00696741"/>
    <w:rsid w:val="00697C0F"/>
    <w:rsid w:val="006A237F"/>
    <w:rsid w:val="006A4DF1"/>
    <w:rsid w:val="006B10EC"/>
    <w:rsid w:val="006C2003"/>
    <w:rsid w:val="006C259A"/>
    <w:rsid w:val="006C29D8"/>
    <w:rsid w:val="006C784F"/>
    <w:rsid w:val="006D552E"/>
    <w:rsid w:val="006D7095"/>
    <w:rsid w:val="006D7F0A"/>
    <w:rsid w:val="006E3E2C"/>
    <w:rsid w:val="006E7361"/>
    <w:rsid w:val="006F1689"/>
    <w:rsid w:val="006F3029"/>
    <w:rsid w:val="006F411E"/>
    <w:rsid w:val="006F4588"/>
    <w:rsid w:val="00706DB1"/>
    <w:rsid w:val="00714903"/>
    <w:rsid w:val="00721BEB"/>
    <w:rsid w:val="00722E9E"/>
    <w:rsid w:val="00725CF5"/>
    <w:rsid w:val="00727755"/>
    <w:rsid w:val="00733176"/>
    <w:rsid w:val="0073540D"/>
    <w:rsid w:val="0074152F"/>
    <w:rsid w:val="00745012"/>
    <w:rsid w:val="00751A0C"/>
    <w:rsid w:val="00754F76"/>
    <w:rsid w:val="007614F5"/>
    <w:rsid w:val="007654FF"/>
    <w:rsid w:val="007746E7"/>
    <w:rsid w:val="00775740"/>
    <w:rsid w:val="00776065"/>
    <w:rsid w:val="00780605"/>
    <w:rsid w:val="007816FD"/>
    <w:rsid w:val="00783F85"/>
    <w:rsid w:val="00795F44"/>
    <w:rsid w:val="007A3A6C"/>
    <w:rsid w:val="007A725A"/>
    <w:rsid w:val="007B1D51"/>
    <w:rsid w:val="007B253F"/>
    <w:rsid w:val="007C5602"/>
    <w:rsid w:val="007C7886"/>
    <w:rsid w:val="007D5DE0"/>
    <w:rsid w:val="007E37EB"/>
    <w:rsid w:val="007E710D"/>
    <w:rsid w:val="0081084B"/>
    <w:rsid w:val="008151ED"/>
    <w:rsid w:val="00824DC4"/>
    <w:rsid w:val="008278BA"/>
    <w:rsid w:val="0083288B"/>
    <w:rsid w:val="008337B8"/>
    <w:rsid w:val="00836322"/>
    <w:rsid w:val="00836453"/>
    <w:rsid w:val="00837CDA"/>
    <w:rsid w:val="00842B92"/>
    <w:rsid w:val="0084434E"/>
    <w:rsid w:val="008452B4"/>
    <w:rsid w:val="00851DAC"/>
    <w:rsid w:val="00852B4C"/>
    <w:rsid w:val="00857480"/>
    <w:rsid w:val="00861325"/>
    <w:rsid w:val="00861F5C"/>
    <w:rsid w:val="008676BB"/>
    <w:rsid w:val="00877AB2"/>
    <w:rsid w:val="00877AF0"/>
    <w:rsid w:val="00892C87"/>
    <w:rsid w:val="00893EC5"/>
    <w:rsid w:val="00894828"/>
    <w:rsid w:val="008A3F68"/>
    <w:rsid w:val="008B560A"/>
    <w:rsid w:val="008B647A"/>
    <w:rsid w:val="008B6A91"/>
    <w:rsid w:val="008B7587"/>
    <w:rsid w:val="008C3A56"/>
    <w:rsid w:val="008C7E6D"/>
    <w:rsid w:val="008D04A9"/>
    <w:rsid w:val="008D0DEF"/>
    <w:rsid w:val="008D1FA5"/>
    <w:rsid w:val="008D3F08"/>
    <w:rsid w:val="008D6AA9"/>
    <w:rsid w:val="008D6BD0"/>
    <w:rsid w:val="008E1210"/>
    <w:rsid w:val="008E29B2"/>
    <w:rsid w:val="008E2A59"/>
    <w:rsid w:val="008E3696"/>
    <w:rsid w:val="008E457E"/>
    <w:rsid w:val="008E7806"/>
    <w:rsid w:val="008F3225"/>
    <w:rsid w:val="008F6781"/>
    <w:rsid w:val="008F7956"/>
    <w:rsid w:val="00906800"/>
    <w:rsid w:val="00906BAF"/>
    <w:rsid w:val="00907A19"/>
    <w:rsid w:val="00912DB8"/>
    <w:rsid w:val="0092017E"/>
    <w:rsid w:val="00922852"/>
    <w:rsid w:val="009248F8"/>
    <w:rsid w:val="00926144"/>
    <w:rsid w:val="00927461"/>
    <w:rsid w:val="0093084F"/>
    <w:rsid w:val="00932E8B"/>
    <w:rsid w:val="00940DCA"/>
    <w:rsid w:val="00940E70"/>
    <w:rsid w:val="00942333"/>
    <w:rsid w:val="00943CC3"/>
    <w:rsid w:val="00960B3E"/>
    <w:rsid w:val="0096320F"/>
    <w:rsid w:val="00963537"/>
    <w:rsid w:val="0096468A"/>
    <w:rsid w:val="00965D5C"/>
    <w:rsid w:val="00986667"/>
    <w:rsid w:val="009924B9"/>
    <w:rsid w:val="009926BF"/>
    <w:rsid w:val="009B7A45"/>
    <w:rsid w:val="009C422F"/>
    <w:rsid w:val="009D2520"/>
    <w:rsid w:val="009E3E39"/>
    <w:rsid w:val="009E4D5F"/>
    <w:rsid w:val="009E547D"/>
    <w:rsid w:val="009F7BFB"/>
    <w:rsid w:val="00A0134C"/>
    <w:rsid w:val="00A13F19"/>
    <w:rsid w:val="00A17CA8"/>
    <w:rsid w:val="00A220B3"/>
    <w:rsid w:val="00A22E5C"/>
    <w:rsid w:val="00A27DA3"/>
    <w:rsid w:val="00A33A57"/>
    <w:rsid w:val="00A42753"/>
    <w:rsid w:val="00A43D2B"/>
    <w:rsid w:val="00A44200"/>
    <w:rsid w:val="00A4712E"/>
    <w:rsid w:val="00A6225B"/>
    <w:rsid w:val="00A67339"/>
    <w:rsid w:val="00A6768F"/>
    <w:rsid w:val="00A70B3B"/>
    <w:rsid w:val="00A80156"/>
    <w:rsid w:val="00A811B6"/>
    <w:rsid w:val="00A91F73"/>
    <w:rsid w:val="00A95BD4"/>
    <w:rsid w:val="00A95C0F"/>
    <w:rsid w:val="00A9D094"/>
    <w:rsid w:val="00AA11B0"/>
    <w:rsid w:val="00AA4120"/>
    <w:rsid w:val="00AA55BF"/>
    <w:rsid w:val="00AB1C76"/>
    <w:rsid w:val="00AB1D55"/>
    <w:rsid w:val="00AB273B"/>
    <w:rsid w:val="00AB5A97"/>
    <w:rsid w:val="00AC2614"/>
    <w:rsid w:val="00AC2E73"/>
    <w:rsid w:val="00AC7FEA"/>
    <w:rsid w:val="00AE0A5A"/>
    <w:rsid w:val="00AF0612"/>
    <w:rsid w:val="00AF2A28"/>
    <w:rsid w:val="00AF30DE"/>
    <w:rsid w:val="00AF31D2"/>
    <w:rsid w:val="00AF5DF8"/>
    <w:rsid w:val="00B064DC"/>
    <w:rsid w:val="00B07B5D"/>
    <w:rsid w:val="00B10D21"/>
    <w:rsid w:val="00B11711"/>
    <w:rsid w:val="00B12EC9"/>
    <w:rsid w:val="00B211FC"/>
    <w:rsid w:val="00B2470D"/>
    <w:rsid w:val="00B37582"/>
    <w:rsid w:val="00B37777"/>
    <w:rsid w:val="00B46910"/>
    <w:rsid w:val="00B4740A"/>
    <w:rsid w:val="00B52CD4"/>
    <w:rsid w:val="00B52F71"/>
    <w:rsid w:val="00B54531"/>
    <w:rsid w:val="00B65B39"/>
    <w:rsid w:val="00B71DF1"/>
    <w:rsid w:val="00B75090"/>
    <w:rsid w:val="00B76E0D"/>
    <w:rsid w:val="00B84C4B"/>
    <w:rsid w:val="00B858FA"/>
    <w:rsid w:val="00B874EF"/>
    <w:rsid w:val="00B911EC"/>
    <w:rsid w:val="00BA073F"/>
    <w:rsid w:val="00BA0F4C"/>
    <w:rsid w:val="00BA490A"/>
    <w:rsid w:val="00BA4CBD"/>
    <w:rsid w:val="00BA6E24"/>
    <w:rsid w:val="00BA7347"/>
    <w:rsid w:val="00BB1779"/>
    <w:rsid w:val="00BB33A7"/>
    <w:rsid w:val="00BB7599"/>
    <w:rsid w:val="00BC18BA"/>
    <w:rsid w:val="00BC23F1"/>
    <w:rsid w:val="00BC30A4"/>
    <w:rsid w:val="00BC747B"/>
    <w:rsid w:val="00BD255E"/>
    <w:rsid w:val="00BD4F91"/>
    <w:rsid w:val="00BE507D"/>
    <w:rsid w:val="00BE6223"/>
    <w:rsid w:val="00BE69E0"/>
    <w:rsid w:val="00BF2FED"/>
    <w:rsid w:val="00BF3E38"/>
    <w:rsid w:val="00BF529F"/>
    <w:rsid w:val="00BF710F"/>
    <w:rsid w:val="00C0502D"/>
    <w:rsid w:val="00C05BDF"/>
    <w:rsid w:val="00C10BF6"/>
    <w:rsid w:val="00C11CE4"/>
    <w:rsid w:val="00C208E2"/>
    <w:rsid w:val="00C25265"/>
    <w:rsid w:val="00C30475"/>
    <w:rsid w:val="00C32039"/>
    <w:rsid w:val="00C3281B"/>
    <w:rsid w:val="00C361C5"/>
    <w:rsid w:val="00C42EC8"/>
    <w:rsid w:val="00C44D8F"/>
    <w:rsid w:val="00C47DA4"/>
    <w:rsid w:val="00C47E7F"/>
    <w:rsid w:val="00C551E1"/>
    <w:rsid w:val="00C60DDB"/>
    <w:rsid w:val="00C62024"/>
    <w:rsid w:val="00C667DA"/>
    <w:rsid w:val="00C71732"/>
    <w:rsid w:val="00C73DE7"/>
    <w:rsid w:val="00C75070"/>
    <w:rsid w:val="00C8640C"/>
    <w:rsid w:val="00C87A46"/>
    <w:rsid w:val="00C963D8"/>
    <w:rsid w:val="00CA2487"/>
    <w:rsid w:val="00CA756F"/>
    <w:rsid w:val="00CA7DC3"/>
    <w:rsid w:val="00CB05F7"/>
    <w:rsid w:val="00CB2F58"/>
    <w:rsid w:val="00CB31DC"/>
    <w:rsid w:val="00CC171A"/>
    <w:rsid w:val="00CC1A3D"/>
    <w:rsid w:val="00CC30C4"/>
    <w:rsid w:val="00CD40BE"/>
    <w:rsid w:val="00CD423E"/>
    <w:rsid w:val="00CE4CC4"/>
    <w:rsid w:val="00CE5021"/>
    <w:rsid w:val="00CF3E93"/>
    <w:rsid w:val="00CF68FC"/>
    <w:rsid w:val="00D0169B"/>
    <w:rsid w:val="00D10A6B"/>
    <w:rsid w:val="00D11B19"/>
    <w:rsid w:val="00D3023B"/>
    <w:rsid w:val="00D30D8B"/>
    <w:rsid w:val="00D31611"/>
    <w:rsid w:val="00D33DB3"/>
    <w:rsid w:val="00D36BBD"/>
    <w:rsid w:val="00D37F3C"/>
    <w:rsid w:val="00D45F48"/>
    <w:rsid w:val="00D4679B"/>
    <w:rsid w:val="00D47B62"/>
    <w:rsid w:val="00D565B3"/>
    <w:rsid w:val="00D6501A"/>
    <w:rsid w:val="00D73CE8"/>
    <w:rsid w:val="00D74B38"/>
    <w:rsid w:val="00D75FCE"/>
    <w:rsid w:val="00D80461"/>
    <w:rsid w:val="00D90AF2"/>
    <w:rsid w:val="00D96692"/>
    <w:rsid w:val="00DA340C"/>
    <w:rsid w:val="00DA4D3D"/>
    <w:rsid w:val="00DA5432"/>
    <w:rsid w:val="00DB061D"/>
    <w:rsid w:val="00DB47AF"/>
    <w:rsid w:val="00DB7A8E"/>
    <w:rsid w:val="00DC08EC"/>
    <w:rsid w:val="00DC29FD"/>
    <w:rsid w:val="00DC637A"/>
    <w:rsid w:val="00DC7C8E"/>
    <w:rsid w:val="00DD19C8"/>
    <w:rsid w:val="00DD282C"/>
    <w:rsid w:val="00DD31DA"/>
    <w:rsid w:val="00DD65DA"/>
    <w:rsid w:val="00DE62AF"/>
    <w:rsid w:val="00DE6A53"/>
    <w:rsid w:val="00DF5389"/>
    <w:rsid w:val="00E01108"/>
    <w:rsid w:val="00E0693E"/>
    <w:rsid w:val="00E11D36"/>
    <w:rsid w:val="00E13C1E"/>
    <w:rsid w:val="00E20756"/>
    <w:rsid w:val="00E22D26"/>
    <w:rsid w:val="00E26769"/>
    <w:rsid w:val="00E3467E"/>
    <w:rsid w:val="00E40409"/>
    <w:rsid w:val="00E4044E"/>
    <w:rsid w:val="00E42DF2"/>
    <w:rsid w:val="00E50DCC"/>
    <w:rsid w:val="00E52CEE"/>
    <w:rsid w:val="00E547F0"/>
    <w:rsid w:val="00E558F8"/>
    <w:rsid w:val="00E665CC"/>
    <w:rsid w:val="00E723AB"/>
    <w:rsid w:val="00E72BEF"/>
    <w:rsid w:val="00E84876"/>
    <w:rsid w:val="00E91FB6"/>
    <w:rsid w:val="00E96226"/>
    <w:rsid w:val="00EA31B5"/>
    <w:rsid w:val="00EA335A"/>
    <w:rsid w:val="00EA4699"/>
    <w:rsid w:val="00EB221E"/>
    <w:rsid w:val="00EB7603"/>
    <w:rsid w:val="00EC04CA"/>
    <w:rsid w:val="00EC12C2"/>
    <w:rsid w:val="00EC23E6"/>
    <w:rsid w:val="00EC4540"/>
    <w:rsid w:val="00EC46D9"/>
    <w:rsid w:val="00EC6A64"/>
    <w:rsid w:val="00EC7806"/>
    <w:rsid w:val="00ED0ADC"/>
    <w:rsid w:val="00ED4D03"/>
    <w:rsid w:val="00EE1711"/>
    <w:rsid w:val="00EE1FDD"/>
    <w:rsid w:val="00EE5199"/>
    <w:rsid w:val="00EE678F"/>
    <w:rsid w:val="00EF534A"/>
    <w:rsid w:val="00F12388"/>
    <w:rsid w:val="00F14905"/>
    <w:rsid w:val="00F17D5E"/>
    <w:rsid w:val="00F25E13"/>
    <w:rsid w:val="00F437D6"/>
    <w:rsid w:val="00F43AF8"/>
    <w:rsid w:val="00F46CF4"/>
    <w:rsid w:val="00F55D73"/>
    <w:rsid w:val="00F560A9"/>
    <w:rsid w:val="00F56590"/>
    <w:rsid w:val="00F60AAB"/>
    <w:rsid w:val="00F65192"/>
    <w:rsid w:val="00F6722B"/>
    <w:rsid w:val="00F80F44"/>
    <w:rsid w:val="00F828F8"/>
    <w:rsid w:val="00F93513"/>
    <w:rsid w:val="00F96B07"/>
    <w:rsid w:val="00FA6E90"/>
    <w:rsid w:val="00FA7EC4"/>
    <w:rsid w:val="00FB6E3E"/>
    <w:rsid w:val="00FB71B4"/>
    <w:rsid w:val="00FD39F6"/>
    <w:rsid w:val="00FD49B8"/>
    <w:rsid w:val="00FD6E9D"/>
    <w:rsid w:val="00FE69AD"/>
    <w:rsid w:val="108E8C22"/>
    <w:rsid w:val="1B70FF6D"/>
    <w:rsid w:val="3219AADD"/>
    <w:rsid w:val="381F1FFD"/>
    <w:rsid w:val="43AB57DB"/>
    <w:rsid w:val="492EC3F2"/>
    <w:rsid w:val="4A297751"/>
    <w:rsid w:val="4BDCA9A7"/>
    <w:rsid w:val="4EA008D1"/>
    <w:rsid w:val="5F4CEE79"/>
    <w:rsid w:val="65981169"/>
    <w:rsid w:val="6A310E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53259"/>
  <w15:chartTrackingRefBased/>
  <w15:docId w15:val="{7A52EDCB-E6F2-4A5B-BBB9-154BEB80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84F"/>
    <w:rPr>
      <w:rFonts w:ascii="Arial" w:hAnsi="Arial"/>
      <w:sz w:val="20"/>
    </w:rPr>
  </w:style>
  <w:style w:type="paragraph" w:styleId="Titre1">
    <w:name w:val="heading 1"/>
    <w:basedOn w:val="Normal"/>
    <w:next w:val="Normal"/>
    <w:link w:val="Titre1Car"/>
    <w:uiPriority w:val="9"/>
    <w:qFormat/>
    <w:rsid w:val="005C27AA"/>
    <w:pPr>
      <w:keepNext/>
      <w:keepLines/>
      <w:numPr>
        <w:numId w:val="7"/>
      </w:numPr>
      <w:spacing w:before="240" w:after="120"/>
      <w:jc w:val="both"/>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nhideWhenUsed/>
    <w:qFormat/>
    <w:rsid w:val="005C27AA"/>
    <w:pPr>
      <w:keepNext/>
      <w:keepLines/>
      <w:numPr>
        <w:ilvl w:val="1"/>
        <w:numId w:val="7"/>
      </w:numPr>
      <w:spacing w:before="120" w:after="60"/>
      <w:jc w:val="both"/>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93084F"/>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C5602"/>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A2487"/>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C5602"/>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A2487"/>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A2487"/>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2487"/>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B17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1779"/>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5C27AA"/>
    <w:rPr>
      <w:rFonts w:ascii="Arial" w:eastAsiaTheme="majorEastAsia" w:hAnsi="Arial" w:cstheme="majorBidi"/>
      <w:color w:val="2F5496" w:themeColor="accent1" w:themeShade="BF"/>
      <w:sz w:val="32"/>
      <w:szCs w:val="32"/>
    </w:rPr>
  </w:style>
  <w:style w:type="paragraph" w:styleId="Paragraphedeliste">
    <w:name w:val="List Paragraph"/>
    <w:aliases w:val="Listes,lp1,Paragraphe 3,§norme,Resume Title,Paragraphe de liste N1,Bullet Niv 1,Normal bullet 2,Bullet point 1,Puces n°1,NormTab,Puce niveau 0,Tiret1,P1 Pharos,Listes Puce,Puce tableau,Puces 1er niveau,List Paragraph1,article,normal"/>
    <w:basedOn w:val="Normal"/>
    <w:link w:val="ParagraphedelisteCar"/>
    <w:uiPriority w:val="34"/>
    <w:qFormat/>
    <w:rsid w:val="00BB1779"/>
    <w:pPr>
      <w:ind w:left="720"/>
      <w:contextualSpacing/>
    </w:pPr>
  </w:style>
  <w:style w:type="character" w:customStyle="1" w:styleId="Titre2Car">
    <w:name w:val="Titre 2 Car"/>
    <w:basedOn w:val="Policepardfaut"/>
    <w:link w:val="Titre2"/>
    <w:rsid w:val="005C27AA"/>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qFormat/>
    <w:rsid w:val="00BB1779"/>
    <w:pPr>
      <w:numPr>
        <w:numId w:val="1"/>
      </w:numPr>
      <w:spacing w:after="0" w:line="240" w:lineRule="auto"/>
      <w:jc w:val="both"/>
    </w:pPr>
    <w:rPr>
      <w:rFonts w:eastAsia="Times New Roman" w:cs="Arial"/>
      <w:szCs w:val="18"/>
      <w:lang w:eastAsia="fr-FR"/>
    </w:rPr>
  </w:style>
  <w:style w:type="paragraph" w:customStyle="1" w:styleId="08Titreniveau2">
    <w:name w:val="08/ Titre niveau 2"/>
    <w:basedOn w:val="Normal"/>
    <w:qFormat/>
    <w:rsid w:val="0093084F"/>
    <w:pPr>
      <w:spacing w:before="120" w:after="100" w:line="312" w:lineRule="auto"/>
      <w:jc w:val="both"/>
    </w:pPr>
    <w:rPr>
      <w:rFonts w:eastAsia="MS Mincho" w:cs="Times New Roman"/>
      <w:b/>
      <w:color w:val="6AB657"/>
      <w:sz w:val="24"/>
      <w:szCs w:val="24"/>
      <w:lang w:val="uz-Cyrl-UZ" w:eastAsia="fr-FR"/>
    </w:rPr>
  </w:style>
  <w:style w:type="character" w:customStyle="1" w:styleId="Titre3Car">
    <w:name w:val="Titre 3 Car"/>
    <w:basedOn w:val="Policepardfaut"/>
    <w:link w:val="Titre3"/>
    <w:rsid w:val="0093084F"/>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DE62AF"/>
    <w:rPr>
      <w:color w:val="0563C1" w:themeColor="hyperlink"/>
      <w:u w:val="single"/>
    </w:rPr>
  </w:style>
  <w:style w:type="character" w:customStyle="1" w:styleId="UnresolvedMention">
    <w:name w:val="Unresolved Mention"/>
    <w:basedOn w:val="Policepardfaut"/>
    <w:uiPriority w:val="99"/>
    <w:semiHidden/>
    <w:unhideWhenUsed/>
    <w:rsid w:val="00DE62AF"/>
    <w:rPr>
      <w:color w:val="605E5C"/>
      <w:shd w:val="clear" w:color="auto" w:fill="E1DFDD"/>
    </w:rPr>
  </w:style>
  <w:style w:type="paragraph" w:styleId="En-tte">
    <w:name w:val="header"/>
    <w:basedOn w:val="Normal"/>
    <w:link w:val="En-tteCar"/>
    <w:uiPriority w:val="99"/>
    <w:unhideWhenUsed/>
    <w:rsid w:val="0096320F"/>
    <w:pPr>
      <w:tabs>
        <w:tab w:val="center" w:pos="4536"/>
        <w:tab w:val="right" w:pos="9072"/>
      </w:tabs>
      <w:spacing w:after="0" w:line="240" w:lineRule="auto"/>
    </w:pPr>
  </w:style>
  <w:style w:type="character" w:customStyle="1" w:styleId="En-tteCar">
    <w:name w:val="En-tête Car"/>
    <w:basedOn w:val="Policepardfaut"/>
    <w:link w:val="En-tte"/>
    <w:uiPriority w:val="99"/>
    <w:rsid w:val="0096320F"/>
    <w:rPr>
      <w:rFonts w:ascii="Arial" w:hAnsi="Arial"/>
      <w:sz w:val="20"/>
    </w:rPr>
  </w:style>
  <w:style w:type="paragraph" w:styleId="Pieddepage">
    <w:name w:val="footer"/>
    <w:basedOn w:val="Normal"/>
    <w:link w:val="PieddepageCar"/>
    <w:uiPriority w:val="99"/>
    <w:unhideWhenUsed/>
    <w:rsid w:val="00963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20F"/>
    <w:rPr>
      <w:rFonts w:ascii="Arial" w:hAnsi="Arial"/>
      <w:sz w:val="20"/>
    </w:rPr>
  </w:style>
  <w:style w:type="character" w:styleId="Marquedecommentaire">
    <w:name w:val="annotation reference"/>
    <w:basedOn w:val="Policepardfaut"/>
    <w:uiPriority w:val="99"/>
    <w:semiHidden/>
    <w:unhideWhenUsed/>
    <w:qFormat/>
    <w:rsid w:val="00877AB2"/>
    <w:rPr>
      <w:sz w:val="16"/>
      <w:szCs w:val="16"/>
    </w:rPr>
  </w:style>
  <w:style w:type="paragraph" w:styleId="Commentaire">
    <w:name w:val="annotation text"/>
    <w:basedOn w:val="Normal"/>
    <w:link w:val="CommentaireCar"/>
    <w:uiPriority w:val="99"/>
    <w:unhideWhenUsed/>
    <w:rsid w:val="00877AB2"/>
    <w:pPr>
      <w:spacing w:line="240" w:lineRule="auto"/>
    </w:pPr>
    <w:rPr>
      <w:szCs w:val="20"/>
    </w:rPr>
  </w:style>
  <w:style w:type="character" w:customStyle="1" w:styleId="CommentaireCar">
    <w:name w:val="Commentaire Car"/>
    <w:basedOn w:val="Policepardfaut"/>
    <w:link w:val="Commentaire"/>
    <w:uiPriority w:val="99"/>
    <w:qFormat/>
    <w:rsid w:val="00877AB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77AB2"/>
    <w:rPr>
      <w:b/>
      <w:bCs/>
    </w:rPr>
  </w:style>
  <w:style w:type="character" w:customStyle="1" w:styleId="ObjetducommentaireCar">
    <w:name w:val="Objet du commentaire Car"/>
    <w:basedOn w:val="CommentaireCar"/>
    <w:link w:val="Objetducommentaire"/>
    <w:uiPriority w:val="99"/>
    <w:semiHidden/>
    <w:rsid w:val="00877AB2"/>
    <w:rPr>
      <w:rFonts w:ascii="Arial" w:hAnsi="Arial"/>
      <w:b/>
      <w:bCs/>
      <w:sz w:val="20"/>
      <w:szCs w:val="20"/>
    </w:rPr>
  </w:style>
  <w:style w:type="paragraph" w:styleId="Textedebulles">
    <w:name w:val="Balloon Text"/>
    <w:basedOn w:val="Normal"/>
    <w:link w:val="TextedebullesCar"/>
    <w:uiPriority w:val="99"/>
    <w:semiHidden/>
    <w:unhideWhenUsed/>
    <w:rsid w:val="00877A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7AB2"/>
    <w:rPr>
      <w:rFonts w:ascii="Segoe UI" w:hAnsi="Segoe UI" w:cs="Segoe UI"/>
      <w:sz w:val="18"/>
      <w:szCs w:val="18"/>
    </w:rPr>
  </w:style>
  <w:style w:type="paragraph" w:styleId="En-ttedetabledesmatires">
    <w:name w:val="TOC Heading"/>
    <w:basedOn w:val="Titre1"/>
    <w:next w:val="Normal"/>
    <w:uiPriority w:val="39"/>
    <w:unhideWhenUsed/>
    <w:qFormat/>
    <w:rsid w:val="00CD423E"/>
    <w:pPr>
      <w:numPr>
        <w:numId w:val="0"/>
      </w:numPr>
      <w:outlineLvl w:val="9"/>
    </w:pPr>
    <w:rPr>
      <w:rFonts w:asciiTheme="majorHAnsi" w:hAnsiTheme="majorHAnsi"/>
      <w:lang w:eastAsia="fr-FR"/>
    </w:rPr>
  </w:style>
  <w:style w:type="paragraph" w:styleId="TM1">
    <w:name w:val="toc 1"/>
    <w:basedOn w:val="Normal"/>
    <w:next w:val="Normal"/>
    <w:autoRedefine/>
    <w:uiPriority w:val="39"/>
    <w:unhideWhenUsed/>
    <w:rsid w:val="005E23C5"/>
    <w:pPr>
      <w:spacing w:before="120" w:after="120"/>
    </w:pPr>
    <w:rPr>
      <w:rFonts w:asciiTheme="minorHAnsi" w:hAnsiTheme="minorHAnsi" w:cstheme="minorHAnsi"/>
      <w:b/>
      <w:bCs/>
      <w:caps/>
      <w:szCs w:val="20"/>
    </w:rPr>
  </w:style>
  <w:style w:type="paragraph" w:styleId="TM2">
    <w:name w:val="toc 2"/>
    <w:basedOn w:val="Normal"/>
    <w:next w:val="Normal"/>
    <w:autoRedefine/>
    <w:uiPriority w:val="39"/>
    <w:unhideWhenUsed/>
    <w:rsid w:val="00215EE1"/>
    <w:pPr>
      <w:spacing w:after="0"/>
      <w:ind w:left="200"/>
    </w:pPr>
    <w:rPr>
      <w:rFonts w:asciiTheme="minorHAnsi" w:hAnsiTheme="minorHAnsi" w:cstheme="minorHAnsi"/>
      <w:smallCaps/>
      <w:szCs w:val="20"/>
    </w:rPr>
  </w:style>
  <w:style w:type="paragraph" w:styleId="TM3">
    <w:name w:val="toc 3"/>
    <w:basedOn w:val="Normal"/>
    <w:next w:val="Normal"/>
    <w:autoRedefine/>
    <w:uiPriority w:val="39"/>
    <w:unhideWhenUsed/>
    <w:rsid w:val="00CD423E"/>
    <w:pPr>
      <w:spacing w:after="0"/>
      <w:ind w:left="400"/>
    </w:pPr>
    <w:rPr>
      <w:rFonts w:asciiTheme="minorHAnsi" w:hAnsiTheme="minorHAnsi" w:cstheme="minorHAnsi"/>
      <w:i/>
      <w:iCs/>
      <w:szCs w:val="20"/>
    </w:rPr>
  </w:style>
  <w:style w:type="paragraph" w:styleId="Notedebasdepage">
    <w:name w:val="footnote text"/>
    <w:basedOn w:val="Normal"/>
    <w:link w:val="NotedebasdepageCar"/>
    <w:uiPriority w:val="99"/>
    <w:rsid w:val="00245F15"/>
    <w:pPr>
      <w:spacing w:before="120" w:after="0" w:line="240" w:lineRule="auto"/>
      <w:jc w:val="both"/>
    </w:pPr>
    <w:rPr>
      <w:rFonts w:eastAsia="Times New Roman" w:cs="Times New Roman"/>
      <w:szCs w:val="20"/>
      <w:lang w:eastAsia="fr-FR"/>
    </w:rPr>
  </w:style>
  <w:style w:type="character" w:customStyle="1" w:styleId="NotedebasdepageCar">
    <w:name w:val="Note de bas de page Car"/>
    <w:basedOn w:val="Policepardfaut"/>
    <w:link w:val="Notedebasdepage"/>
    <w:uiPriority w:val="99"/>
    <w:rsid w:val="00245F15"/>
    <w:rPr>
      <w:rFonts w:ascii="Arial" w:eastAsia="Times New Roman" w:hAnsi="Arial" w:cs="Times New Roman"/>
      <w:sz w:val="20"/>
      <w:szCs w:val="20"/>
      <w:lang w:eastAsia="fr-FR"/>
    </w:rPr>
  </w:style>
  <w:style w:type="character" w:styleId="Appelnotedebasdep">
    <w:name w:val="footnote reference"/>
    <w:uiPriority w:val="99"/>
    <w:semiHidden/>
    <w:rsid w:val="00245F15"/>
    <w:rPr>
      <w:vertAlign w:val="superscript"/>
    </w:rPr>
  </w:style>
  <w:style w:type="table" w:styleId="Grilledutableau">
    <w:name w:val="Table Grid"/>
    <w:basedOn w:val="Tableau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487DE0"/>
    <w:rPr>
      <w:color w:val="954F72" w:themeColor="followedHyperlink"/>
      <w:u w:val="single"/>
    </w:rPr>
  </w:style>
  <w:style w:type="character" w:styleId="lev">
    <w:name w:val="Strong"/>
    <w:qFormat/>
    <w:rsid w:val="007C5602"/>
    <w:rPr>
      <w:b w:val="0"/>
      <w:bCs/>
      <w:i w:val="0"/>
      <w:color w:val="auto"/>
      <w:u w:val="single"/>
    </w:rPr>
  </w:style>
  <w:style w:type="character" w:customStyle="1" w:styleId="ParagraphedelisteCar">
    <w:name w:val="Paragraphe de liste Car"/>
    <w:aliases w:val="Listes Car,lp1 Car,Paragraphe 3 Car,§norme Car,Resume Title Car,Paragraphe de liste N1 Car,Bullet Niv 1 Car,Normal bullet 2 Car,Bullet point 1 Car,Puces n°1 Car,NormTab Car,Puce niveau 0 Car,Tiret1 Car,P1 Pharos Car,article Car"/>
    <w:link w:val="Paragraphedeliste"/>
    <w:uiPriority w:val="34"/>
    <w:qFormat/>
    <w:rsid w:val="007C5602"/>
    <w:rPr>
      <w:rFonts w:ascii="Arial" w:hAnsi="Arial"/>
      <w:sz w:val="20"/>
    </w:rPr>
  </w:style>
  <w:style w:type="paragraph" w:customStyle="1" w:styleId="TItre40">
    <w:name w:val="TItre 4"/>
    <w:basedOn w:val="Titre6"/>
    <w:link w:val="TItre4Car0"/>
    <w:qFormat/>
    <w:rsid w:val="007C5602"/>
    <w:pPr>
      <w:keepNext w:val="0"/>
      <w:keepLines w:val="0"/>
      <w:numPr>
        <w:ilvl w:val="0"/>
        <w:numId w:val="0"/>
      </w:numPr>
      <w:spacing w:before="120" w:after="120" w:line="240" w:lineRule="auto"/>
    </w:pPr>
    <w:rPr>
      <w:rFonts w:ascii="Arial" w:eastAsia="Times New Roman" w:hAnsi="Arial" w:cs="Times New Roman"/>
      <w:b/>
      <w:i/>
      <w:szCs w:val="20"/>
      <w:lang w:eastAsia="fr-FR"/>
    </w:rPr>
  </w:style>
  <w:style w:type="character" w:customStyle="1" w:styleId="TItre4Car0">
    <w:name w:val="TItre 4 Car"/>
    <w:basedOn w:val="Titre3Car"/>
    <w:link w:val="TItre40"/>
    <w:rsid w:val="007C5602"/>
    <w:rPr>
      <w:rFonts w:ascii="Arial" w:eastAsia="Times New Roman" w:hAnsi="Arial" w:cs="Times New Roman"/>
      <w:b/>
      <w:i/>
      <w:color w:val="1F3763" w:themeColor="accent1" w:themeShade="7F"/>
      <w:sz w:val="20"/>
      <w:szCs w:val="20"/>
      <w:lang w:eastAsia="fr-FR"/>
    </w:rPr>
  </w:style>
  <w:style w:type="character" w:customStyle="1" w:styleId="Titre6Car">
    <w:name w:val="Titre 6 Car"/>
    <w:basedOn w:val="Policepardfaut"/>
    <w:link w:val="Titre6"/>
    <w:uiPriority w:val="9"/>
    <w:semiHidden/>
    <w:rsid w:val="007C5602"/>
    <w:rPr>
      <w:rFonts w:asciiTheme="majorHAnsi" w:eastAsiaTheme="majorEastAsia" w:hAnsiTheme="majorHAnsi" w:cstheme="majorBidi"/>
      <w:color w:val="1F3763" w:themeColor="accent1" w:themeShade="7F"/>
      <w:sz w:val="20"/>
    </w:rPr>
  </w:style>
  <w:style w:type="character" w:customStyle="1" w:styleId="Titre4Car">
    <w:name w:val="Titre 4 Car"/>
    <w:basedOn w:val="Policepardfaut"/>
    <w:link w:val="Titre4"/>
    <w:uiPriority w:val="9"/>
    <w:rsid w:val="007C5602"/>
    <w:rPr>
      <w:rFonts w:asciiTheme="majorHAnsi" w:eastAsiaTheme="majorEastAsia" w:hAnsiTheme="majorHAnsi" w:cstheme="majorBidi"/>
      <w:i/>
      <w:iCs/>
      <w:color w:val="2F5496" w:themeColor="accent1" w:themeShade="BF"/>
      <w:sz w:val="20"/>
    </w:rPr>
  </w:style>
  <w:style w:type="table" w:customStyle="1" w:styleId="TableauGrille41">
    <w:name w:val="Tableau Grille 41"/>
    <w:basedOn w:val="TableauNormal"/>
    <w:next w:val="TableauGrille4"/>
    <w:uiPriority w:val="49"/>
    <w:rsid w:val="003A51DB"/>
    <w:pPr>
      <w:spacing w:before="120" w:after="0" w:line="240" w:lineRule="auto"/>
      <w:jc w:val="both"/>
    </w:pPr>
    <w:rPr>
      <w:rFonts w:ascii="Times New Roman" w:eastAsia="Times New Roman" w:hAnsi="Times New Roman" w:cs="Times New Roman"/>
      <w:sz w:val="20"/>
      <w:szCs w:val="20"/>
      <w:lang w:eastAsia="fr-F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
    <w:name w:val="Grid Table 4"/>
    <w:basedOn w:val="TableauNormal"/>
    <w:uiPriority w:val="49"/>
    <w:rsid w:val="003A51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5Car">
    <w:name w:val="Titre 5 Car"/>
    <w:basedOn w:val="Policepardfaut"/>
    <w:link w:val="Titre5"/>
    <w:uiPriority w:val="9"/>
    <w:semiHidden/>
    <w:rsid w:val="00CA2487"/>
    <w:rPr>
      <w:rFonts w:asciiTheme="majorHAnsi" w:eastAsiaTheme="majorEastAsia" w:hAnsiTheme="majorHAnsi" w:cstheme="majorBidi"/>
      <w:color w:val="2F5496" w:themeColor="accent1" w:themeShade="BF"/>
      <w:sz w:val="20"/>
    </w:rPr>
  </w:style>
  <w:style w:type="character" w:customStyle="1" w:styleId="Titre7Car">
    <w:name w:val="Titre 7 Car"/>
    <w:basedOn w:val="Policepardfaut"/>
    <w:link w:val="Titre7"/>
    <w:uiPriority w:val="9"/>
    <w:semiHidden/>
    <w:rsid w:val="00CA2487"/>
    <w:rPr>
      <w:rFonts w:asciiTheme="majorHAnsi" w:eastAsiaTheme="majorEastAsia" w:hAnsiTheme="majorHAnsi" w:cstheme="majorBidi"/>
      <w:i/>
      <w:iCs/>
      <w:color w:val="1F3763" w:themeColor="accent1" w:themeShade="7F"/>
      <w:sz w:val="20"/>
    </w:rPr>
  </w:style>
  <w:style w:type="character" w:customStyle="1" w:styleId="Titre8Car">
    <w:name w:val="Titre 8 Car"/>
    <w:basedOn w:val="Policepardfaut"/>
    <w:link w:val="Titre8"/>
    <w:uiPriority w:val="9"/>
    <w:semiHidden/>
    <w:rsid w:val="00CA248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2487"/>
    <w:rPr>
      <w:rFonts w:asciiTheme="majorHAnsi" w:eastAsiaTheme="majorEastAsia" w:hAnsiTheme="majorHAnsi" w:cstheme="majorBidi"/>
      <w:i/>
      <w:iCs/>
      <w:color w:val="272727" w:themeColor="text1" w:themeTint="D8"/>
      <w:sz w:val="21"/>
      <w:szCs w:val="21"/>
    </w:rPr>
  </w:style>
  <w:style w:type="paragraph" w:styleId="Rvision">
    <w:name w:val="Revision"/>
    <w:hidden/>
    <w:uiPriority w:val="99"/>
    <w:semiHidden/>
    <w:rsid w:val="003703C8"/>
    <w:pPr>
      <w:spacing w:after="0" w:line="240" w:lineRule="auto"/>
    </w:pPr>
    <w:rPr>
      <w:rFonts w:ascii="Arial" w:hAnsi="Arial"/>
      <w:sz w:val="20"/>
    </w:rPr>
  </w:style>
  <w:style w:type="paragraph" w:styleId="TM4">
    <w:name w:val="toc 4"/>
    <w:basedOn w:val="Normal"/>
    <w:next w:val="Normal"/>
    <w:autoRedefine/>
    <w:uiPriority w:val="39"/>
    <w:unhideWhenUsed/>
    <w:rsid w:val="0084434E"/>
    <w:pPr>
      <w:spacing w:after="0"/>
      <w:ind w:left="600"/>
    </w:pPr>
    <w:rPr>
      <w:rFonts w:asciiTheme="minorHAnsi" w:hAnsiTheme="minorHAnsi" w:cstheme="minorHAnsi"/>
      <w:sz w:val="18"/>
      <w:szCs w:val="18"/>
    </w:rPr>
  </w:style>
  <w:style w:type="paragraph" w:styleId="TM5">
    <w:name w:val="toc 5"/>
    <w:basedOn w:val="Normal"/>
    <w:next w:val="Normal"/>
    <w:autoRedefine/>
    <w:uiPriority w:val="39"/>
    <w:unhideWhenUsed/>
    <w:rsid w:val="0084434E"/>
    <w:pPr>
      <w:spacing w:after="0"/>
      <w:ind w:left="800"/>
    </w:pPr>
    <w:rPr>
      <w:rFonts w:asciiTheme="minorHAnsi" w:hAnsiTheme="minorHAnsi" w:cstheme="minorHAnsi"/>
      <w:sz w:val="18"/>
      <w:szCs w:val="18"/>
    </w:rPr>
  </w:style>
  <w:style w:type="paragraph" w:styleId="TM6">
    <w:name w:val="toc 6"/>
    <w:basedOn w:val="Normal"/>
    <w:next w:val="Normal"/>
    <w:autoRedefine/>
    <w:uiPriority w:val="39"/>
    <w:unhideWhenUsed/>
    <w:rsid w:val="0084434E"/>
    <w:pPr>
      <w:spacing w:after="0"/>
      <w:ind w:left="1000"/>
    </w:pPr>
    <w:rPr>
      <w:rFonts w:asciiTheme="minorHAnsi" w:hAnsiTheme="minorHAnsi" w:cstheme="minorHAnsi"/>
      <w:sz w:val="18"/>
      <w:szCs w:val="18"/>
    </w:rPr>
  </w:style>
  <w:style w:type="paragraph" w:styleId="TM7">
    <w:name w:val="toc 7"/>
    <w:basedOn w:val="Normal"/>
    <w:next w:val="Normal"/>
    <w:autoRedefine/>
    <w:uiPriority w:val="39"/>
    <w:unhideWhenUsed/>
    <w:rsid w:val="0084434E"/>
    <w:pPr>
      <w:spacing w:after="0"/>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84434E"/>
    <w:pPr>
      <w:spacing w:after="0"/>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84434E"/>
    <w:pPr>
      <w:spacing w:after="0"/>
      <w:ind w:left="1600"/>
    </w:pPr>
    <w:rPr>
      <w:rFonts w:asciiTheme="minorHAnsi" w:hAnsiTheme="minorHAnsi" w:cstheme="minorHAnsi"/>
      <w:sz w:val="18"/>
      <w:szCs w:val="18"/>
    </w:rPr>
  </w:style>
  <w:style w:type="character" w:customStyle="1" w:styleId="normaltextrun">
    <w:name w:val="normaltextrun"/>
    <w:basedOn w:val="Policepardfaut"/>
    <w:rsid w:val="00924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3157">
      <w:bodyDiv w:val="1"/>
      <w:marLeft w:val="0"/>
      <w:marRight w:val="0"/>
      <w:marTop w:val="0"/>
      <w:marBottom w:val="0"/>
      <w:divBdr>
        <w:top w:val="none" w:sz="0" w:space="0" w:color="auto"/>
        <w:left w:val="none" w:sz="0" w:space="0" w:color="auto"/>
        <w:bottom w:val="none" w:sz="0" w:space="0" w:color="auto"/>
        <w:right w:val="none" w:sz="0" w:space="0" w:color="auto"/>
      </w:divBdr>
    </w:div>
    <w:div w:id="918172194">
      <w:bodyDiv w:val="1"/>
      <w:marLeft w:val="0"/>
      <w:marRight w:val="0"/>
      <w:marTop w:val="0"/>
      <w:marBottom w:val="0"/>
      <w:divBdr>
        <w:top w:val="none" w:sz="0" w:space="0" w:color="auto"/>
        <w:left w:val="none" w:sz="0" w:space="0" w:color="auto"/>
        <w:bottom w:val="none" w:sz="0" w:space="0" w:color="auto"/>
        <w:right w:val="none" w:sz="0" w:space="0" w:color="auto"/>
      </w:divBdr>
    </w:div>
    <w:div w:id="1691488032">
      <w:bodyDiv w:val="1"/>
      <w:marLeft w:val="0"/>
      <w:marRight w:val="0"/>
      <w:marTop w:val="0"/>
      <w:marBottom w:val="0"/>
      <w:divBdr>
        <w:top w:val="none" w:sz="0" w:space="0" w:color="auto"/>
        <w:left w:val="none" w:sz="0" w:space="0" w:color="auto"/>
        <w:bottom w:val="none" w:sz="0" w:space="0" w:color="auto"/>
        <w:right w:val="none" w:sz="0" w:space="0" w:color="auto"/>
      </w:divBdr>
      <w:divsChild>
        <w:div w:id="55052441">
          <w:marLeft w:val="331"/>
          <w:marRight w:val="0"/>
          <w:marTop w:val="0"/>
          <w:marBottom w:val="50"/>
          <w:divBdr>
            <w:top w:val="none" w:sz="0" w:space="0" w:color="auto"/>
            <w:left w:val="none" w:sz="0" w:space="0" w:color="auto"/>
            <w:bottom w:val="none" w:sz="0" w:space="0" w:color="auto"/>
            <w:right w:val="none" w:sz="0" w:space="0" w:color="auto"/>
          </w:divBdr>
        </w:div>
        <w:div w:id="1793132191">
          <w:marLeft w:val="331"/>
          <w:marRight w:val="0"/>
          <w:marTop w:val="0"/>
          <w:marBottom w:val="50"/>
          <w:divBdr>
            <w:top w:val="none" w:sz="0" w:space="0" w:color="auto"/>
            <w:left w:val="none" w:sz="0" w:space="0" w:color="auto"/>
            <w:bottom w:val="none" w:sz="0" w:space="0" w:color="auto"/>
            <w:right w:val="none" w:sz="0" w:space="0" w:color="auto"/>
          </w:divBdr>
        </w:div>
      </w:divsChild>
    </w:div>
    <w:div w:id="182577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www.cnsa.fr/grands-chantiers/programme-esms-numerique__;!!FiWPmuqhD5aF3oDTQnc!13a7FudoppGICtF5AqQGCay4OQRCftdW6orVR_e04wZqRjdCu4smr9sQg0S1vmGWGdsK0ye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nsa.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nsa.fr/documentation/guide_mesure_de_lactivite_vf.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BC4AEC2621740B8416EA25AC29857" ma:contentTypeVersion="12" ma:contentTypeDescription="Crée un document." ma:contentTypeScope="" ma:versionID="aa12882436dfc2cdc7b0107f07e4a396">
  <xsd:schema xmlns:xsd="http://www.w3.org/2001/XMLSchema" xmlns:xs="http://www.w3.org/2001/XMLSchema" xmlns:p="http://schemas.microsoft.com/office/2006/metadata/properties" xmlns:ns2="3b03e860-1e2f-479f-a587-5a035251a824" xmlns:ns3="2c49aa20-b071-4e08-a666-c07d80ed01d1" targetNamespace="http://schemas.microsoft.com/office/2006/metadata/properties" ma:root="true" ma:fieldsID="ed3d5003dccf20875fed96adbf802ff8" ns2:_="" ns3:_="">
    <xsd:import namespace="3b03e860-1e2f-479f-a587-5a035251a824"/>
    <xsd:import namespace="2c49aa20-b071-4e08-a666-c07d80ed01d1"/>
    <xsd:element name="properties">
      <xsd:complexType>
        <xsd:sequence>
          <xsd:element name="documentManagement">
            <xsd:complexType>
              <xsd:all>
                <xsd:element ref="ns2:f254a6a9ac054354a15cf811497db103" minOccurs="0"/>
                <xsd:element ref="ns2:TaxCatchAll" minOccurs="0"/>
                <xsd:element ref="ns2:TaxCatchAllLabel" minOccurs="0"/>
                <xsd:element ref="ns2:a3ada6257294460e8e75a548b4693a72" minOccurs="0"/>
                <xsd:element ref="ns2:h005972c0a86495ca3c5c96092369de9" minOccurs="0"/>
                <xsd:element ref="ns2:l5e8f84d9c0f4747a9f1c7db3073f2c3" minOccurs="0"/>
                <xsd:element ref="ns2:ide584677f6d4206b7110f42825eb085" minOccurs="0"/>
                <xsd:element ref="ns2:bcd22c0b00ed4f58b852c8dec85cece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3e860-1e2f-479f-a587-5a035251a824" elementFormDefault="qualified">
    <xsd:import namespace="http://schemas.microsoft.com/office/2006/documentManagement/types"/>
    <xsd:import namespace="http://schemas.microsoft.com/office/infopath/2007/PartnerControls"/>
    <xsd:element name="f254a6a9ac054354a15cf811497db103" ma:index="8" nillable="true" ma:taxonomy="true" ma:internalName="f254a6a9ac054354a15cf811497db103" ma:taxonomyFieldName="DirectionCNSA" ma:displayName="Direction CNSA" ma:fieldId="{f254a6a9-ac05-4354-a15c-f811497db103}" ma:taxonomyMulti="true" ma:sspId="e0dec428-4417-4531-8d24-fd80b4001807" ma:termSetId="d142b16e-6db7-428e-9c68-fb5d8a88c46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38450ad-326f-4fc2-8aa5-ad6b456f38b5}" ma:internalName="TaxCatchAll" ma:showField="CatchAllData" ma:web="3b03e860-1e2f-479f-a587-5a035251a82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8450ad-326f-4fc2-8aa5-ad6b456f38b5}" ma:internalName="TaxCatchAllLabel" ma:readOnly="true" ma:showField="CatchAllDataLabel" ma:web="3b03e860-1e2f-479f-a587-5a035251a824">
      <xsd:complexType>
        <xsd:complexContent>
          <xsd:extension base="dms:MultiChoiceLookup">
            <xsd:sequence>
              <xsd:element name="Value" type="dms:Lookup" maxOccurs="unbounded" minOccurs="0" nillable="true"/>
            </xsd:sequence>
          </xsd:extension>
        </xsd:complexContent>
      </xsd:complexType>
    </xsd:element>
    <xsd:element name="a3ada6257294460e8e75a548b4693a72" ma:index="12" nillable="true" ma:taxonomy="true" ma:internalName="a3ada6257294460e8e75a548b4693a72" ma:taxonomyFieldName="MotCles" ma:displayName="Mots-Clés Entreprise" ma:fieldId="{a3ada625-7294-460e-8e75-a548b4693a72}" ma:taxonomyMulti="true" ma:sspId="e0dec428-4417-4531-8d24-fd80b4001807" ma:termSetId="8f4cbe9f-f6ec-46e4-921b-e29964b58eea" ma:anchorId="00000000-0000-0000-0000-000000000000" ma:open="false" ma:isKeyword="false">
      <xsd:complexType>
        <xsd:sequence>
          <xsd:element ref="pc:Terms" minOccurs="0" maxOccurs="1"/>
        </xsd:sequence>
      </xsd:complexType>
    </xsd:element>
    <xsd:element name="h005972c0a86495ca3c5c96092369de9" ma:index="14" nillable="true" ma:taxonomy="true" ma:internalName="h005972c0a86495ca3c5c96092369de9" ma:taxonomyFieldName="Partenaire" ma:displayName="Partenaire" ma:fieldId="{1005972c-0a86-495c-a3c5-c96092369de9}" ma:taxonomyMulti="true" ma:sspId="e0dec428-4417-4531-8d24-fd80b4001807" ma:termSetId="47ef046c-6410-400b-8b0a-4aef40f27000" ma:anchorId="00000000-0000-0000-0000-000000000000" ma:open="false" ma:isKeyword="false">
      <xsd:complexType>
        <xsd:sequence>
          <xsd:element ref="pc:Terms" minOccurs="0" maxOccurs="1"/>
        </xsd:sequence>
      </xsd:complexType>
    </xsd:element>
    <xsd:element name="l5e8f84d9c0f4747a9f1c7db3073f2c3" ma:index="16" nillable="true" ma:taxonomy="true" ma:internalName="l5e8f84d9c0f4747a9f1c7db3073f2c3" ma:taxonomyFieldName="Theme" ma:displayName="Théme" ma:fieldId="{55e8f84d-9c0f-4747-a9f1-c7db3073f2c3}" ma:taxonomyMulti="true"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ide584677f6d4206b7110f42825eb085" ma:index="18" nillable="true" ma:taxonomy="true" ma:internalName="ide584677f6d4206b7110f42825eb085" ma:taxonomyFieldName="Sous_x002d_Theme" ma:displayName="Sous-Thème" ma:fieldId="{2de58467-7f6d-4206-b711-0f42825eb085}" ma:taxonomyMulti="true"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bcd22c0b00ed4f58b852c8dec85cece5" ma:index="20" nillable="true" ma:taxonomy="true" ma:internalName="bcd22c0b00ed4f58b852c8dec85cece5" ma:taxonomyFieldName="Typologie_x0020_de_x0020_document" ma:displayName="Typologie de document" ma:fieldId="{bcd22c0b-00ed-4f58-b852-c8dec85cece5}" ma:taxonomyMulti="true" ma:sspId="e0dec428-4417-4531-8d24-fd80b4001807" ma:termSetId="4194fc66-549e-4784-a32a-0a9dc49401a1" ma:anchorId="00000000-0000-0000-0000-000000000000" ma:open="false" ma:isKeyword="false">
      <xsd:complexType>
        <xsd:sequence>
          <xsd:element ref="pc:Terms" minOccurs="0" maxOccurs="1"/>
        </xsd:sequence>
      </xsd:complexType>
    </xsd:element>
    <xsd:element name="SharedWithUsers" ma:index="3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49aa20-b071-4e08-a666-c07d80ed01d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b03e860-1e2f-479f-a587-5a035251a824">
      <UserInfo>
        <DisplayName/>
        <AccountId xsi:nil="true"/>
        <AccountType/>
      </UserInfo>
    </SharedWithUsers>
    <TaxCatchAll xmlns="3b03e860-1e2f-479f-a587-5a035251a824" xsi:nil="true"/>
    <f254a6a9ac054354a15cf811497db103 xmlns="3b03e860-1e2f-479f-a587-5a035251a824">
      <Terms xmlns="http://schemas.microsoft.com/office/infopath/2007/PartnerControls"/>
    </f254a6a9ac054354a15cf811497db103>
    <ide584677f6d4206b7110f42825eb085 xmlns="3b03e860-1e2f-479f-a587-5a035251a824">
      <Terms xmlns="http://schemas.microsoft.com/office/infopath/2007/PartnerControls"/>
    </ide584677f6d4206b7110f42825eb085>
    <a3ada6257294460e8e75a548b4693a72 xmlns="3b03e860-1e2f-479f-a587-5a035251a824">
      <Terms xmlns="http://schemas.microsoft.com/office/infopath/2007/PartnerControls"/>
    </a3ada6257294460e8e75a548b4693a72>
    <h005972c0a86495ca3c5c96092369de9 xmlns="3b03e860-1e2f-479f-a587-5a035251a824">
      <Terms xmlns="http://schemas.microsoft.com/office/infopath/2007/PartnerControls"/>
    </h005972c0a86495ca3c5c96092369de9>
    <l5e8f84d9c0f4747a9f1c7db3073f2c3 xmlns="3b03e860-1e2f-479f-a587-5a035251a824">
      <Terms xmlns="http://schemas.microsoft.com/office/infopath/2007/PartnerControls"/>
    </l5e8f84d9c0f4747a9f1c7db3073f2c3>
    <bcd22c0b00ed4f58b852c8dec85cece5 xmlns="3b03e860-1e2f-479f-a587-5a035251a824">
      <Terms xmlns="http://schemas.microsoft.com/office/infopath/2007/PartnerControls"/>
    </bcd22c0b00ed4f58b852c8dec85cece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F3CE-107E-4D29-8117-6320FE2E4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3e860-1e2f-479f-a587-5a035251a824"/>
    <ds:schemaRef ds:uri="2c49aa20-b071-4e08-a666-c07d80ed0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C873F-798E-45AF-8ABB-4B320D7DD8A7}">
  <ds:schemaRefs>
    <ds:schemaRef ds:uri="http://schemas.microsoft.com/office/2006/metadata/properties"/>
    <ds:schemaRef ds:uri="http://schemas.microsoft.com/office/infopath/2007/PartnerControls"/>
    <ds:schemaRef ds:uri="3b03e860-1e2f-479f-a587-5a035251a824"/>
  </ds:schemaRefs>
</ds:datastoreItem>
</file>

<file path=customXml/itemProps3.xml><?xml version="1.0" encoding="utf-8"?>
<ds:datastoreItem xmlns:ds="http://schemas.openxmlformats.org/officeDocument/2006/customXml" ds:itemID="{ABEA995D-993A-47B2-89D3-0EF0BA5E3D04}">
  <ds:schemaRefs>
    <ds:schemaRef ds:uri="http://schemas.microsoft.com/sharepoint/v3/contenttype/forms"/>
  </ds:schemaRefs>
</ds:datastoreItem>
</file>

<file path=customXml/itemProps4.xml><?xml version="1.0" encoding="utf-8"?>
<ds:datastoreItem xmlns:ds="http://schemas.openxmlformats.org/officeDocument/2006/customXml" ds:itemID="{89BE8665-154B-4E38-B5BA-09E23764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4798</Words>
  <Characters>26395</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ALAIN</dc:creator>
  <cp:keywords/>
  <dc:description/>
  <cp:lastModifiedBy>VISEUR, Laurent (ARS-NORMANDIE/DAP/ESANTE)</cp:lastModifiedBy>
  <cp:revision>4</cp:revision>
  <cp:lastPrinted>2022-02-22T15:59:00Z</cp:lastPrinted>
  <dcterms:created xsi:type="dcterms:W3CDTF">2022-03-04T18:05:00Z</dcterms:created>
  <dcterms:modified xsi:type="dcterms:W3CDTF">2022-03-11T09:24:00Z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0x010100AE7BC4AEC2621740B8416EA25AC29857</vt:lpwstr>
  </property>
  <property fmtid="{D5CDD505-2E9C-101B-9397-08002B2CF9AE}" pid="3" name="Order">
    <vt:r8>93600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