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A5E3" w14:textId="77777777" w:rsidR="007D33C6" w:rsidRDefault="007D33C6" w:rsidP="007D33C6">
      <w:pPr>
        <w:spacing w:after="0" w:line="240" w:lineRule="auto"/>
        <w:ind w:left="6946"/>
        <w:rPr>
          <w:rFonts w:ascii="Marianne Light" w:hAnsi="Marianne Light" w:cs="Arial"/>
          <w:sz w:val="20"/>
          <w:szCs w:val="20"/>
        </w:rPr>
      </w:pPr>
    </w:p>
    <w:p w14:paraId="320DCC4F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5663BA2E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1BC4B004" w14:textId="77777777" w:rsidR="002C3642" w:rsidRPr="00210079" w:rsidRDefault="002C3642" w:rsidP="007D33C6">
      <w:pPr>
        <w:spacing w:after="0" w:line="240" w:lineRule="auto"/>
        <w:rPr>
          <w:rFonts w:ascii="Marianne Light" w:hAnsi="Marianne Light"/>
        </w:rPr>
      </w:pPr>
    </w:p>
    <w:p w14:paraId="30F6B441" w14:textId="5DAE17E2" w:rsidR="007D33C6" w:rsidRPr="006E5FCF" w:rsidRDefault="006E5FCF" w:rsidP="006E5FCF">
      <w:pPr>
        <w:pStyle w:val="Paragraphestandard"/>
        <w:spacing w:line="240" w:lineRule="auto"/>
        <w:jc w:val="center"/>
        <w:rPr>
          <w:rFonts w:ascii="Marianne Light" w:hAnsi="Marianne Light" w:cs="Arial"/>
          <w:b/>
          <w:bCs/>
          <w:sz w:val="28"/>
          <w:szCs w:val="28"/>
          <w:u w:val="single"/>
        </w:rPr>
      </w:pPr>
      <w:r w:rsidRPr="006E5FCF">
        <w:rPr>
          <w:rFonts w:ascii="Marianne Light" w:hAnsi="Marianne Light" w:cs="Arial"/>
          <w:b/>
          <w:bCs/>
          <w:sz w:val="28"/>
          <w:szCs w:val="28"/>
          <w:u w:val="single"/>
        </w:rPr>
        <w:t>ATTESTATION SUR L’HONNEUR</w:t>
      </w:r>
    </w:p>
    <w:p w14:paraId="036DE67A" w14:textId="77777777" w:rsidR="007D33C6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2A2F8706" w14:textId="77777777" w:rsidR="007D33C6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7C5BCD90" w14:textId="77777777" w:rsidR="007D33C6" w:rsidRPr="00210079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68EA0C17" w14:textId="7EF19E09" w:rsidR="009E12CC" w:rsidRDefault="006E5FCF" w:rsidP="006E5FCF">
      <w:pPr>
        <w:pStyle w:val="Paragraphestandard"/>
        <w:spacing w:before="120" w:after="200" w:line="276" w:lineRule="auto"/>
        <w:jc w:val="both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En vue de ma désignation pour siéger au sein du conseil de surveillance du </w:t>
      </w:r>
    </w:p>
    <w:p w14:paraId="7D205692" w14:textId="00A627CD" w:rsidR="006E5FCF" w:rsidRDefault="006E5FCF" w:rsidP="006E5FCF">
      <w:pPr>
        <w:pStyle w:val="Paragraphestandard"/>
        <w:tabs>
          <w:tab w:val="left" w:leader="underscore" w:pos="10206"/>
        </w:tabs>
        <w:spacing w:before="120" w:after="200" w:line="276" w:lineRule="auto"/>
        <w:jc w:val="both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ab/>
      </w:r>
    </w:p>
    <w:p w14:paraId="2ED15FB7" w14:textId="3151BC18" w:rsidR="006E5FCF" w:rsidRDefault="006E5FCF" w:rsidP="006E5FCF">
      <w:pPr>
        <w:pStyle w:val="Paragraphestandard"/>
        <w:tabs>
          <w:tab w:val="left" w:leader="underscore" w:pos="10206"/>
        </w:tabs>
        <w:spacing w:before="120" w:after="200" w:line="276" w:lineRule="auto"/>
        <w:jc w:val="both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ab/>
      </w:r>
    </w:p>
    <w:p w14:paraId="33DCAE42" w14:textId="77777777" w:rsidR="006E5FCF" w:rsidRDefault="006E5FCF" w:rsidP="006E5FCF">
      <w:pPr>
        <w:pStyle w:val="Paragraphestandard"/>
        <w:tabs>
          <w:tab w:val="left" w:leader="underscore" w:pos="10206"/>
        </w:tabs>
        <w:spacing w:before="120" w:after="200" w:line="276" w:lineRule="auto"/>
        <w:jc w:val="both"/>
        <w:rPr>
          <w:rFonts w:ascii="Marianne Light" w:hAnsi="Marianne Light" w:cs="Arial"/>
          <w:sz w:val="20"/>
          <w:szCs w:val="20"/>
        </w:rPr>
      </w:pPr>
    </w:p>
    <w:p w14:paraId="48F0FDC4" w14:textId="1E305A7C" w:rsidR="006E5FCF" w:rsidRDefault="006E5FCF" w:rsidP="006E5FCF">
      <w:pPr>
        <w:pStyle w:val="Paragraphestandard"/>
        <w:tabs>
          <w:tab w:val="left" w:leader="underscore" w:pos="10065"/>
        </w:tabs>
        <w:spacing w:before="120" w:after="200" w:line="276" w:lineRule="auto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Je soussigné (e) </w:t>
      </w:r>
      <w:r>
        <w:rPr>
          <w:rFonts w:ascii="Marianne Light" w:hAnsi="Marianne Light" w:cs="Arial"/>
          <w:sz w:val="20"/>
          <w:szCs w:val="20"/>
        </w:rPr>
        <w:tab/>
      </w:r>
    </w:p>
    <w:p w14:paraId="25F5BF98" w14:textId="5E275687" w:rsidR="006E5FCF" w:rsidRDefault="006E5FCF" w:rsidP="006E5FCF">
      <w:pPr>
        <w:pStyle w:val="Paragraphestandard"/>
        <w:tabs>
          <w:tab w:val="left" w:leader="underscore" w:pos="10065"/>
        </w:tabs>
        <w:spacing w:before="120" w:after="200" w:line="276" w:lineRule="auto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demeurant </w:t>
      </w:r>
      <w:r>
        <w:rPr>
          <w:rFonts w:ascii="Marianne Light" w:hAnsi="Marianne Light" w:cs="Arial"/>
          <w:sz w:val="20"/>
          <w:szCs w:val="20"/>
        </w:rPr>
        <w:tab/>
      </w:r>
    </w:p>
    <w:p w14:paraId="03F55276" w14:textId="75693914" w:rsidR="006E5FCF" w:rsidRDefault="006E5FCF" w:rsidP="006E5FCF">
      <w:pPr>
        <w:pStyle w:val="Paragraphestandard"/>
        <w:tabs>
          <w:tab w:val="left" w:leader="underscore" w:pos="10065"/>
        </w:tabs>
        <w:spacing w:before="120" w:after="200" w:line="276" w:lineRule="auto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ab/>
      </w:r>
    </w:p>
    <w:p w14:paraId="338FA762" w14:textId="29151BCA" w:rsidR="006E5FCF" w:rsidRDefault="006E5FCF" w:rsidP="006E5FCF">
      <w:pPr>
        <w:pStyle w:val="Paragraphestandard"/>
        <w:tabs>
          <w:tab w:val="left" w:leader="underscore" w:pos="10065"/>
        </w:tabs>
        <w:spacing w:before="120" w:after="200" w:line="276" w:lineRule="auto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ab/>
      </w:r>
    </w:p>
    <w:p w14:paraId="5C031091" w14:textId="77777777" w:rsidR="006E5FCF" w:rsidRDefault="006E5FCF" w:rsidP="006E5FCF">
      <w:pPr>
        <w:pStyle w:val="Paragraphestandard"/>
        <w:tabs>
          <w:tab w:val="left" w:leader="underscore" w:pos="10065"/>
        </w:tabs>
        <w:spacing w:before="120" w:after="200" w:line="276" w:lineRule="auto"/>
        <w:rPr>
          <w:rFonts w:ascii="Marianne Light" w:hAnsi="Marianne Light" w:cs="Arial"/>
          <w:sz w:val="20"/>
          <w:szCs w:val="20"/>
        </w:rPr>
      </w:pPr>
    </w:p>
    <w:p w14:paraId="0CA8CD8E" w14:textId="7302DDA8" w:rsidR="006E5FCF" w:rsidRPr="00210079" w:rsidRDefault="006E5FCF" w:rsidP="006E5FCF">
      <w:pPr>
        <w:pStyle w:val="Paragraphestandard"/>
        <w:tabs>
          <w:tab w:val="left" w:leader="underscore" w:pos="10065"/>
        </w:tabs>
        <w:spacing w:before="120" w:after="200" w:line="276" w:lineRule="auto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 xml:space="preserve">atteste sur l’honneur ne pas tomber sous le coup des incapacités et incompatibilités opposables aux membres des conseils de surveillances des établissements publics de santé, en application de </w:t>
      </w:r>
      <w:r w:rsidR="00EA27B8">
        <w:rPr>
          <w:rFonts w:ascii="Marianne Light" w:hAnsi="Marianne Light" w:cs="Arial"/>
          <w:sz w:val="20"/>
          <w:szCs w:val="20"/>
        </w:rPr>
        <w:t>l’article</w:t>
      </w:r>
      <w:r>
        <w:rPr>
          <w:rFonts w:ascii="Marianne Light" w:hAnsi="Marianne Light" w:cs="Arial"/>
          <w:sz w:val="20"/>
          <w:szCs w:val="20"/>
        </w:rPr>
        <w:t xml:space="preserve"> L. 6143-6 du code de la santé publique.</w:t>
      </w:r>
    </w:p>
    <w:p w14:paraId="75DEB514" w14:textId="77777777" w:rsidR="009E12CC" w:rsidRDefault="009E12CC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317C33D7" w14:textId="77777777" w:rsidR="006E5FCF" w:rsidRDefault="006E5FCF" w:rsidP="006E5FCF">
      <w:pPr>
        <w:ind w:left="6521"/>
        <w:rPr>
          <w:rFonts w:ascii="Marianne Light" w:hAnsi="Marianne Light" w:cs="Arial"/>
          <w:sz w:val="20"/>
          <w:szCs w:val="20"/>
        </w:rPr>
      </w:pPr>
      <w:r w:rsidRPr="00ED636F">
        <w:rPr>
          <w:rFonts w:ascii="Marianne Light" w:hAnsi="Marianne Light" w:cs="Arial"/>
          <w:sz w:val="20"/>
          <w:szCs w:val="20"/>
        </w:rPr>
        <w:t xml:space="preserve">Fait à </w:t>
      </w:r>
    </w:p>
    <w:p w14:paraId="65361E1E" w14:textId="6E1231B8" w:rsidR="006E5FCF" w:rsidRPr="00ED636F" w:rsidRDefault="006E5FCF" w:rsidP="006E5FCF">
      <w:pPr>
        <w:ind w:left="6521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L</w:t>
      </w:r>
      <w:r w:rsidRPr="00ED636F">
        <w:rPr>
          <w:rFonts w:ascii="Marianne Light" w:hAnsi="Marianne Light" w:cs="Arial"/>
          <w:sz w:val="20"/>
          <w:szCs w:val="20"/>
        </w:rPr>
        <w:t xml:space="preserve">e </w:t>
      </w:r>
    </w:p>
    <w:p w14:paraId="682E4016" w14:textId="65C602F4" w:rsidR="006E5FCF" w:rsidRDefault="006E5FCF" w:rsidP="006E5FCF">
      <w:pPr>
        <w:ind w:left="6521"/>
        <w:rPr>
          <w:rFonts w:ascii="Marianne Light" w:hAnsi="Marianne Light" w:cs="Arial"/>
          <w:sz w:val="20"/>
          <w:szCs w:val="20"/>
        </w:rPr>
      </w:pPr>
      <w:r>
        <w:rPr>
          <w:rFonts w:ascii="Marianne Light" w:hAnsi="Marianne Light" w:cs="Arial"/>
          <w:sz w:val="20"/>
          <w:szCs w:val="20"/>
        </w:rPr>
        <w:t>Signature :</w:t>
      </w:r>
    </w:p>
    <w:p w14:paraId="6AD9B0A9" w14:textId="77777777" w:rsidR="006E5FCF" w:rsidRDefault="006E5FCF" w:rsidP="006E5FCF">
      <w:pPr>
        <w:rPr>
          <w:rFonts w:ascii="Marianne Light" w:hAnsi="Marianne Light" w:cs="Arial"/>
          <w:sz w:val="20"/>
          <w:szCs w:val="20"/>
        </w:rPr>
      </w:pPr>
    </w:p>
    <w:p w14:paraId="107741C9" w14:textId="77777777" w:rsidR="006E5FCF" w:rsidRDefault="006E5FCF" w:rsidP="006E5FCF">
      <w:pPr>
        <w:rPr>
          <w:rFonts w:ascii="Marianne Light" w:hAnsi="Marianne Light" w:cs="Arial"/>
          <w:sz w:val="20"/>
          <w:szCs w:val="20"/>
        </w:rPr>
      </w:pPr>
    </w:p>
    <w:p w14:paraId="4DFD3B59" w14:textId="77777777" w:rsidR="006E5FCF" w:rsidRDefault="006E5FCF" w:rsidP="006E5FCF">
      <w:pPr>
        <w:rPr>
          <w:rFonts w:ascii="Marianne Light" w:hAnsi="Marianne Light" w:cs="Arial"/>
          <w:sz w:val="20"/>
          <w:szCs w:val="20"/>
        </w:rPr>
      </w:pPr>
    </w:p>
    <w:p w14:paraId="0EE4EC75" w14:textId="77777777" w:rsidR="006E5FCF" w:rsidRDefault="006E5FCF" w:rsidP="006E5FCF">
      <w:pPr>
        <w:rPr>
          <w:rFonts w:ascii="Marianne Light" w:hAnsi="Marianne Light" w:cs="Arial"/>
          <w:sz w:val="20"/>
          <w:szCs w:val="20"/>
        </w:rPr>
      </w:pPr>
    </w:p>
    <w:p w14:paraId="0A079451" w14:textId="74B826AB" w:rsidR="006E5FCF" w:rsidRDefault="006E5FCF" w:rsidP="006E5FCF">
      <w:pPr>
        <w:rPr>
          <w:rFonts w:ascii="Marianne Light" w:hAnsi="Marianne Light" w:cs="Arial"/>
          <w:i/>
          <w:iCs/>
          <w:sz w:val="20"/>
          <w:szCs w:val="20"/>
        </w:rPr>
      </w:pPr>
      <w:r>
        <w:rPr>
          <w:rFonts w:ascii="Marianne Light" w:hAnsi="Marianne Light" w:cs="Arial"/>
          <w:i/>
          <w:iCs/>
          <w:sz w:val="20"/>
          <w:szCs w:val="20"/>
          <w:u w:val="single"/>
        </w:rPr>
        <w:t>Merci de bien vouloir retourner ce document complété à</w:t>
      </w:r>
      <w:r>
        <w:rPr>
          <w:rFonts w:ascii="Marianne Light" w:hAnsi="Marianne Light" w:cs="Arial"/>
          <w:i/>
          <w:iCs/>
          <w:sz w:val="20"/>
          <w:szCs w:val="20"/>
        </w:rPr>
        <w:t> :</w:t>
      </w:r>
    </w:p>
    <w:p w14:paraId="23F5D563" w14:textId="6E46C460" w:rsidR="006E5FCF" w:rsidRDefault="006E5FCF" w:rsidP="006E5FCF">
      <w:pPr>
        <w:rPr>
          <w:rFonts w:ascii="Marianne Light" w:hAnsi="Marianne Light" w:cs="Arial"/>
          <w:i/>
          <w:iCs/>
          <w:sz w:val="20"/>
          <w:szCs w:val="20"/>
        </w:rPr>
      </w:pPr>
      <w:r>
        <w:rPr>
          <w:rFonts w:ascii="Marianne Light" w:hAnsi="Marianne Light" w:cs="Arial"/>
          <w:i/>
          <w:iCs/>
          <w:sz w:val="20"/>
          <w:szCs w:val="20"/>
        </w:rPr>
        <w:t>Direction de l’Offre de soins</w:t>
      </w:r>
    </w:p>
    <w:p w14:paraId="11949312" w14:textId="3EEC3A5D" w:rsidR="006E5FCF" w:rsidRPr="006E5FCF" w:rsidRDefault="006E5FCF" w:rsidP="006E5FCF">
      <w:pPr>
        <w:rPr>
          <w:rFonts w:ascii="Marianne Light" w:hAnsi="Marianne Light" w:cs="Arial"/>
          <w:i/>
          <w:iCs/>
          <w:sz w:val="20"/>
          <w:szCs w:val="20"/>
        </w:rPr>
      </w:pPr>
      <w:r>
        <w:rPr>
          <w:rFonts w:ascii="Marianne Light" w:hAnsi="Marianne Light" w:cs="Arial"/>
          <w:i/>
          <w:iCs/>
          <w:sz w:val="20"/>
          <w:szCs w:val="20"/>
        </w:rPr>
        <w:t>A l’attention de Madame Alexandra JEAN</w:t>
      </w:r>
    </w:p>
    <w:sectPr w:rsidR="006E5FCF" w:rsidRPr="006E5FCF" w:rsidSect="007D33C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849" w:bottom="851" w:left="964" w:header="992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016E" w14:textId="77777777" w:rsidR="00671D47" w:rsidRDefault="00671D47" w:rsidP="00C139DF">
      <w:pPr>
        <w:spacing w:after="0" w:line="240" w:lineRule="auto"/>
      </w:pPr>
      <w:r>
        <w:separator/>
      </w:r>
    </w:p>
  </w:endnote>
  <w:endnote w:type="continuationSeparator" w:id="0">
    <w:p w14:paraId="5148EC96" w14:textId="77777777" w:rsidR="00671D47" w:rsidRDefault="00671D47" w:rsidP="00C1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8ED2" w14:textId="77777777" w:rsidR="00823457" w:rsidRPr="00F81B1D" w:rsidRDefault="00823457" w:rsidP="00823457">
    <w:pPr>
      <w:tabs>
        <w:tab w:val="center" w:pos="4536"/>
        <w:tab w:val="right" w:pos="9072"/>
      </w:tabs>
      <w:spacing w:after="0"/>
      <w:ind w:left="-567" w:right="-512"/>
      <w:jc w:val="center"/>
      <w:rPr>
        <w:rFonts w:ascii="Marianne" w:hAnsi="Marianne" w:cs="Arial"/>
        <w:i/>
        <w:color w:val="808080" w:themeColor="background1" w:themeShade="80"/>
        <w:sz w:val="12"/>
        <w:szCs w:val="12"/>
      </w:rPr>
    </w:pPr>
    <w:r w:rsidRPr="00D26C17">
      <w:rPr>
        <w:rFonts w:ascii="Webdings" w:hAnsi="Webdings"/>
        <w:color w:val="FF0000"/>
        <w:sz w:val="14"/>
        <w:szCs w:val="14"/>
      </w:rPr>
      <w:t></w:t>
    </w:r>
    <w:r w:rsidRPr="00F81B1D">
      <w:rPr>
        <w:rFonts w:ascii="Marianne" w:hAnsi="Marianne" w:cs="Arial"/>
        <w:i/>
        <w:color w:val="808080" w:themeColor="background1" w:themeShade="80"/>
        <w:sz w:val="12"/>
        <w:szCs w:val="12"/>
      </w:rPr>
      <w:t xml:space="preserve"> </w:t>
    </w:r>
    <w:r w:rsidR="000063D9">
      <w:rPr>
        <w:rFonts w:ascii="Marianne" w:hAnsi="Marianne" w:cs="Arial"/>
        <w:i/>
        <w:color w:val="808080" w:themeColor="background1" w:themeShade="80"/>
        <w:sz w:val="12"/>
        <w:szCs w:val="12"/>
      </w:rPr>
      <w:t>R</w:t>
    </w:r>
    <w:r w:rsidRPr="00F81B1D">
      <w:rPr>
        <w:rFonts w:ascii="Marianne" w:hAnsi="Marianne" w:cs="Arial"/>
        <w:i/>
        <w:color w:val="808080" w:themeColor="background1" w:themeShade="80"/>
        <w:sz w:val="12"/>
        <w:szCs w:val="12"/>
      </w:rPr>
      <w:t>etrouvez toutes nos mentions légales sur notre</w:t>
    </w:r>
    <w:r>
      <w:rPr>
        <w:rFonts w:ascii="Marianne" w:hAnsi="Marianne" w:cs="Arial"/>
        <w:i/>
        <w:color w:val="808080" w:themeColor="background1" w:themeShade="80"/>
        <w:sz w:val="12"/>
        <w:szCs w:val="12"/>
      </w:rPr>
      <w:t xml:space="preserve"> site internet</w:t>
    </w:r>
    <w:r w:rsidRPr="00F81B1D">
      <w:rPr>
        <w:rFonts w:ascii="Marianne" w:hAnsi="Marianne" w:cs="Arial"/>
        <w:i/>
        <w:color w:val="808080" w:themeColor="background1" w:themeShade="80"/>
        <w:sz w:val="12"/>
        <w:szCs w:val="12"/>
      </w:rPr>
      <w:t xml:space="preserve"> </w:t>
    </w:r>
    <w:r w:rsidRPr="00823457">
      <w:rPr>
        <w:rStyle w:val="Lienhypertexte"/>
        <w:rFonts w:ascii="Marianne" w:hAnsi="Marianne" w:cs="Arial"/>
        <w:i/>
        <w:sz w:val="12"/>
        <w:szCs w:val="12"/>
      </w:rPr>
      <w:t>https://www.normandie.ars.sante.fr/mentions-legales-2</w:t>
    </w:r>
  </w:p>
  <w:p w14:paraId="5B05E98D" w14:textId="77777777" w:rsidR="00F81B1D" w:rsidRPr="0007682C" w:rsidRDefault="00F81B1D" w:rsidP="00F81B1D">
    <w:pPr>
      <w:tabs>
        <w:tab w:val="center" w:pos="4536"/>
        <w:tab w:val="right" w:pos="9072"/>
      </w:tabs>
      <w:spacing w:after="0"/>
      <w:ind w:left="-567" w:right="-512"/>
      <w:jc w:val="center"/>
      <w:rPr>
        <w:rFonts w:ascii="Marianne Light" w:hAnsi="Marianne Light" w:cs="Arial"/>
        <w:color w:val="BFBFBF" w:themeColor="background1" w:themeShade="BF"/>
        <w:sz w:val="14"/>
        <w:szCs w:val="14"/>
      </w:rPr>
    </w:pPr>
    <w:r w:rsidRPr="0007682C">
      <w:rPr>
        <w:rFonts w:ascii="Marianne Light" w:hAnsi="Marianne Light" w:cs="Arial"/>
        <w:color w:val="BFBFBF" w:themeColor="background1" w:themeShade="BF"/>
        <w:sz w:val="14"/>
        <w:szCs w:val="14"/>
      </w:rPr>
      <w:t>- - -</w:t>
    </w:r>
  </w:p>
  <w:p w14:paraId="0CDDA935" w14:textId="1C038D35" w:rsidR="00225E67" w:rsidRDefault="00225E67" w:rsidP="00225E67">
    <w:pPr>
      <w:tabs>
        <w:tab w:val="center" w:pos="4536"/>
        <w:tab w:val="right" w:pos="9072"/>
      </w:tabs>
      <w:spacing w:after="0"/>
      <w:ind w:left="-567" w:right="-512"/>
      <w:jc w:val="center"/>
      <w:rPr>
        <w:rFonts w:ascii="Marianne" w:hAnsi="Marianne" w:cs="Arial"/>
        <w:color w:val="808080" w:themeColor="background1" w:themeShade="80"/>
        <w:sz w:val="14"/>
        <w:szCs w:val="14"/>
      </w:rPr>
    </w:pPr>
    <w:r w:rsidRPr="00760D2C">
      <w:rPr>
        <w:rFonts w:ascii="Marianne" w:hAnsi="Marianne" w:cs="Arial"/>
        <w:b/>
        <w:color w:val="808080" w:themeColor="background1" w:themeShade="80"/>
        <w:sz w:val="14"/>
        <w:szCs w:val="14"/>
      </w:rPr>
      <w:t>ARS Normandie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Siège régional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Espace Claude Monet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2, place Jean Nouzille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CS 55035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14</w:t>
    </w:r>
    <w:r w:rsidR="00FA3963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>050 CAEN Cedex</w:t>
    </w:r>
  </w:p>
  <w:p w14:paraId="2EB107B5" w14:textId="4F4CE466" w:rsidR="00C139DF" w:rsidRPr="00225E67" w:rsidRDefault="00225016" w:rsidP="00225E67">
    <w:pPr>
      <w:tabs>
        <w:tab w:val="center" w:pos="4536"/>
        <w:tab w:val="right" w:pos="9072"/>
      </w:tabs>
      <w:spacing w:after="0"/>
      <w:ind w:left="-567" w:right="-512" w:firstLine="3403"/>
      <w:rPr>
        <w:rFonts w:ascii="Marianne" w:hAnsi="Marianne"/>
        <w:color w:val="1F497D"/>
        <w:sz w:val="14"/>
        <w:szCs w:val="14"/>
      </w:rPr>
    </w:pPr>
    <w:r>
      <w:rPr>
        <w:rFonts w:ascii="Marianne" w:hAnsi="Marianne" w:cs="Arial"/>
        <w:noProof/>
        <w:color w:val="808080" w:themeColor="background1" w:themeShade="80"/>
        <w:sz w:val="14"/>
        <w:szCs w:val="14"/>
        <w:lang w:eastAsia="fr-FR"/>
      </w:rPr>
      <w:drawing>
        <wp:anchor distT="0" distB="0" distL="114300" distR="114300" simplePos="0" relativeHeight="251662848" behindDoc="1" locked="0" layoutInCell="1" allowOverlap="1" wp14:anchorId="2495696F" wp14:editId="434DB3FE">
          <wp:simplePos x="0" y="0"/>
          <wp:positionH relativeFrom="column">
            <wp:posOffset>3990887</wp:posOffset>
          </wp:positionH>
          <wp:positionV relativeFrom="paragraph">
            <wp:posOffset>6547</wp:posOffset>
          </wp:positionV>
          <wp:extent cx="350016" cy="115614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" name="bloc-reseaux-sociaux-mari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6" t="1" r="-2" b="-6026"/>
                  <a:stretch/>
                </pic:blipFill>
                <pic:spPr bwMode="auto">
                  <a:xfrm>
                    <a:off x="0" y="0"/>
                    <a:ext cx="350016" cy="115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E67" w:rsidRPr="00760D2C">
      <w:rPr>
        <w:rFonts w:ascii="Marianne" w:hAnsi="Marianne" w:cs="Arial"/>
        <w:color w:val="808080" w:themeColor="background1" w:themeShade="80"/>
        <w:sz w:val="14"/>
        <w:szCs w:val="14"/>
      </w:rPr>
      <w:t>Tél</w:t>
    </w:r>
    <w:r w:rsidR="00225E67" w:rsidRPr="00760D2C">
      <w:rPr>
        <w:rFonts w:ascii="Calibri" w:hAnsi="Calibri" w:cs="Calibri"/>
        <w:color w:val="808080" w:themeColor="background1" w:themeShade="80"/>
        <w:sz w:val="14"/>
        <w:szCs w:val="14"/>
      </w:rPr>
      <w:t> </w:t>
    </w:r>
    <w:r w:rsidR="00225E67"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: 02.31.70.96.96 </w:t>
    </w:r>
    <w:r w:rsidR="00225E67"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="00225E67"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hyperlink r:id="rId2" w:tooltip="http://www.ars.basse-normandie.sante.fr/" w:history="1">
      <w:r w:rsidR="00225E67" w:rsidRPr="00760D2C">
        <w:rPr>
          <w:rFonts w:ascii="Marianne" w:hAnsi="Marianne" w:cs="Arial"/>
          <w:color w:val="2D2C68"/>
          <w:sz w:val="14"/>
          <w:szCs w:val="14"/>
        </w:rPr>
        <w:t>www.ars.normandie.sante.fr</w:t>
      </w:r>
    </w:hyperlink>
    <w:r w:rsidR="00225E67"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225E67"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="00225E67">
      <w:rPr>
        <w:rFonts w:ascii="Marianne" w:hAnsi="Marianne" w:cs="Arial"/>
        <w:color w:val="D9D9D9" w:themeColor="background1" w:themeShade="D9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C67A" w14:textId="77777777" w:rsidR="00D26C17" w:rsidRPr="00F81B1D" w:rsidRDefault="00D26C17" w:rsidP="00D26C17">
    <w:pPr>
      <w:tabs>
        <w:tab w:val="center" w:pos="4536"/>
        <w:tab w:val="right" w:pos="9072"/>
      </w:tabs>
      <w:spacing w:after="0"/>
      <w:ind w:left="-567" w:right="-512"/>
      <w:jc w:val="center"/>
      <w:rPr>
        <w:rFonts w:ascii="Marianne" w:hAnsi="Marianne" w:cs="Arial"/>
        <w:i/>
        <w:color w:val="808080" w:themeColor="background1" w:themeShade="80"/>
        <w:sz w:val="12"/>
        <w:szCs w:val="12"/>
      </w:rPr>
    </w:pPr>
    <w:r w:rsidRPr="00D26C17">
      <w:rPr>
        <w:rFonts w:ascii="Webdings" w:hAnsi="Webdings"/>
        <w:color w:val="FF0000"/>
        <w:sz w:val="14"/>
        <w:szCs w:val="14"/>
      </w:rPr>
      <w:t></w:t>
    </w:r>
    <w:r w:rsidRPr="00F81B1D">
      <w:rPr>
        <w:rFonts w:ascii="Marianne" w:hAnsi="Marianne" w:cs="Arial"/>
        <w:i/>
        <w:color w:val="808080" w:themeColor="background1" w:themeShade="80"/>
        <w:sz w:val="12"/>
        <w:szCs w:val="12"/>
      </w:rPr>
      <w:t xml:space="preserve"> </w:t>
    </w:r>
    <w:r w:rsidR="000063D9">
      <w:rPr>
        <w:rFonts w:ascii="Marianne" w:hAnsi="Marianne" w:cs="Arial"/>
        <w:i/>
        <w:color w:val="808080" w:themeColor="background1" w:themeShade="80"/>
        <w:sz w:val="12"/>
        <w:szCs w:val="12"/>
      </w:rPr>
      <w:t>R</w:t>
    </w:r>
    <w:r w:rsidRPr="00F81B1D">
      <w:rPr>
        <w:rFonts w:ascii="Marianne" w:hAnsi="Marianne" w:cs="Arial"/>
        <w:i/>
        <w:color w:val="808080" w:themeColor="background1" w:themeShade="80"/>
        <w:sz w:val="12"/>
        <w:szCs w:val="12"/>
      </w:rPr>
      <w:t>etrouvez toutes nos mentions légales sur notre</w:t>
    </w:r>
    <w:r w:rsidR="00823457">
      <w:rPr>
        <w:rFonts w:ascii="Marianne" w:hAnsi="Marianne" w:cs="Arial"/>
        <w:i/>
        <w:color w:val="808080" w:themeColor="background1" w:themeShade="80"/>
        <w:sz w:val="12"/>
        <w:szCs w:val="12"/>
      </w:rPr>
      <w:t xml:space="preserve"> site internet</w:t>
    </w:r>
    <w:r w:rsidRPr="00F81B1D">
      <w:rPr>
        <w:rFonts w:ascii="Marianne" w:hAnsi="Marianne" w:cs="Arial"/>
        <w:i/>
        <w:color w:val="808080" w:themeColor="background1" w:themeShade="80"/>
        <w:sz w:val="12"/>
        <w:szCs w:val="12"/>
      </w:rPr>
      <w:t xml:space="preserve"> </w:t>
    </w:r>
    <w:r w:rsidR="00823457" w:rsidRPr="00823457">
      <w:rPr>
        <w:rStyle w:val="Lienhypertexte"/>
        <w:rFonts w:ascii="Marianne" w:hAnsi="Marianne" w:cs="Arial"/>
        <w:i/>
        <w:sz w:val="12"/>
        <w:szCs w:val="12"/>
      </w:rPr>
      <w:t>https://www.normandie.ars.sante.fr/mentions-legales-2</w:t>
    </w:r>
  </w:p>
  <w:p w14:paraId="0FBB1C9A" w14:textId="77777777" w:rsidR="00F81B1D" w:rsidRPr="0007682C" w:rsidRDefault="00F81B1D" w:rsidP="00760D2C">
    <w:pPr>
      <w:tabs>
        <w:tab w:val="center" w:pos="4536"/>
        <w:tab w:val="right" w:pos="9072"/>
      </w:tabs>
      <w:spacing w:after="0"/>
      <w:ind w:left="-567" w:right="-512"/>
      <w:jc w:val="center"/>
      <w:rPr>
        <w:rFonts w:ascii="Marianne Light" w:hAnsi="Marianne Light" w:cs="Arial"/>
        <w:color w:val="BFBFBF" w:themeColor="background1" w:themeShade="BF"/>
        <w:sz w:val="14"/>
        <w:szCs w:val="14"/>
      </w:rPr>
    </w:pPr>
    <w:r w:rsidRPr="0007682C">
      <w:rPr>
        <w:rFonts w:ascii="Marianne Light" w:hAnsi="Marianne Light" w:cs="Arial"/>
        <w:color w:val="BFBFBF" w:themeColor="background1" w:themeShade="BF"/>
        <w:sz w:val="14"/>
        <w:szCs w:val="14"/>
      </w:rPr>
      <w:t>- - -</w:t>
    </w:r>
  </w:p>
  <w:p w14:paraId="1844F11A" w14:textId="6DAC3F6E" w:rsidR="00225E67" w:rsidRDefault="00760D2C" w:rsidP="00760D2C">
    <w:pPr>
      <w:tabs>
        <w:tab w:val="center" w:pos="4536"/>
        <w:tab w:val="right" w:pos="9072"/>
      </w:tabs>
      <w:spacing w:after="0"/>
      <w:ind w:left="-567" w:right="-512"/>
      <w:jc w:val="center"/>
      <w:rPr>
        <w:rFonts w:ascii="Marianne" w:hAnsi="Marianne" w:cs="Arial"/>
        <w:color w:val="808080" w:themeColor="background1" w:themeShade="80"/>
        <w:sz w:val="14"/>
        <w:szCs w:val="14"/>
      </w:rPr>
    </w:pPr>
    <w:r w:rsidRPr="00760D2C">
      <w:rPr>
        <w:rFonts w:ascii="Marianne" w:hAnsi="Marianne" w:cs="Arial"/>
        <w:b/>
        <w:color w:val="808080" w:themeColor="background1" w:themeShade="80"/>
        <w:sz w:val="14"/>
        <w:szCs w:val="14"/>
      </w:rPr>
      <w:t>ARS</w:t>
    </w:r>
    <w:r w:rsidR="007140F1" w:rsidRPr="00760D2C">
      <w:rPr>
        <w:rFonts w:ascii="Marianne" w:hAnsi="Marianne" w:cs="Arial"/>
        <w:b/>
        <w:color w:val="808080" w:themeColor="background1" w:themeShade="80"/>
        <w:sz w:val="14"/>
        <w:szCs w:val="14"/>
      </w:rPr>
      <w:t xml:space="preserve"> Normandie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Siège régional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Espace Claude Monet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2, place Jean Nouzille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CS 55035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14</w:t>
    </w:r>
    <w:r w:rsidR="00FA3963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050 CAEN Cedex</w:t>
    </w:r>
  </w:p>
  <w:p w14:paraId="27E22BEB" w14:textId="040A5C8B" w:rsidR="007462D3" w:rsidRPr="00760D2C" w:rsidRDefault="00225016" w:rsidP="00225E67">
    <w:pPr>
      <w:tabs>
        <w:tab w:val="center" w:pos="4536"/>
        <w:tab w:val="right" w:pos="9072"/>
      </w:tabs>
      <w:spacing w:after="0"/>
      <w:ind w:left="-567" w:right="-512" w:firstLine="3403"/>
      <w:rPr>
        <w:rFonts w:ascii="Marianne" w:hAnsi="Marianne"/>
        <w:color w:val="1F497D"/>
        <w:sz w:val="14"/>
        <w:szCs w:val="14"/>
      </w:rPr>
    </w:pPr>
    <w:r>
      <w:rPr>
        <w:rFonts w:ascii="Marianne" w:hAnsi="Marianne" w:cs="Arial"/>
        <w:noProof/>
        <w:color w:val="808080" w:themeColor="background1" w:themeShade="80"/>
        <w:sz w:val="14"/>
        <w:szCs w:val="14"/>
        <w:lang w:eastAsia="fr-FR"/>
      </w:rPr>
      <w:drawing>
        <wp:anchor distT="0" distB="0" distL="114300" distR="114300" simplePos="0" relativeHeight="251660800" behindDoc="1" locked="0" layoutInCell="1" allowOverlap="1" wp14:anchorId="2017279E" wp14:editId="036A4D1B">
          <wp:simplePos x="0" y="0"/>
          <wp:positionH relativeFrom="column">
            <wp:posOffset>3985589</wp:posOffset>
          </wp:positionH>
          <wp:positionV relativeFrom="paragraph">
            <wp:posOffset>1423</wp:posOffset>
          </wp:positionV>
          <wp:extent cx="348703" cy="111175"/>
          <wp:effectExtent l="0" t="0" r="0" b="3175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" name="bloc-reseaux-sociaux-mari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57" t="-3675" b="-1"/>
                  <a:stretch/>
                </pic:blipFill>
                <pic:spPr bwMode="auto">
                  <a:xfrm>
                    <a:off x="0" y="0"/>
                    <a:ext cx="348703" cy="1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Tél</w:t>
    </w:r>
    <w:r w:rsidR="007140F1" w:rsidRPr="00760D2C">
      <w:rPr>
        <w:rFonts w:ascii="Calibri" w:hAnsi="Calibri" w:cs="Calibri"/>
        <w:color w:val="808080" w:themeColor="background1" w:themeShade="80"/>
        <w:sz w:val="14"/>
        <w:szCs w:val="14"/>
      </w:rPr>
      <w:t> </w:t>
    </w:r>
    <w:r w:rsidR="007140F1" w:rsidRPr="00760D2C">
      <w:rPr>
        <w:rFonts w:ascii="Marianne" w:hAnsi="Marianne" w:cs="Arial"/>
        <w:color w:val="808080" w:themeColor="background1" w:themeShade="80"/>
        <w:sz w:val="14"/>
        <w:szCs w:val="14"/>
      </w:rPr>
      <w:t>: 02.31.70.96.96</w:t>
    </w:r>
    <w:r w:rsidR="00760D2C"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760D2C"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="00760D2C"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hyperlink r:id="rId2" w:tooltip="http://www.ars.basse-normandie.sante.fr/" w:history="1">
      <w:r w:rsidR="007140F1" w:rsidRPr="00760D2C">
        <w:rPr>
          <w:rFonts w:ascii="Marianne" w:hAnsi="Marianne" w:cs="Arial"/>
          <w:color w:val="2D2C68"/>
          <w:sz w:val="14"/>
          <w:szCs w:val="14"/>
        </w:rPr>
        <w:t>www.ars.normandie.sante.fr</w:t>
      </w:r>
    </w:hyperlink>
    <w:r w:rsidR="00225E67" w:rsidRPr="00760D2C">
      <w:rPr>
        <w:rFonts w:ascii="Marianne" w:hAnsi="Marianne" w:cs="Arial"/>
        <w:color w:val="808080" w:themeColor="background1" w:themeShade="80"/>
        <w:sz w:val="14"/>
        <w:szCs w:val="14"/>
      </w:rPr>
      <w:t xml:space="preserve"> </w:t>
    </w:r>
    <w:r w:rsidR="00225E67" w:rsidRPr="00760D2C">
      <w:rPr>
        <w:rFonts w:ascii="Marianne" w:hAnsi="Marianne" w:cs="Arial"/>
        <w:color w:val="D9D9D9" w:themeColor="background1" w:themeShade="D9"/>
        <w:sz w:val="14"/>
        <w:szCs w:val="14"/>
      </w:rPr>
      <w:t>•</w:t>
    </w:r>
    <w:r w:rsidR="00225E67">
      <w:rPr>
        <w:rFonts w:ascii="Marianne" w:hAnsi="Marianne" w:cs="Arial"/>
        <w:color w:val="D9D9D9" w:themeColor="background1" w:themeShade="D9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3946" w14:textId="77777777" w:rsidR="00671D47" w:rsidRDefault="00671D47" w:rsidP="00C139DF">
      <w:pPr>
        <w:spacing w:after="0" w:line="240" w:lineRule="auto"/>
      </w:pPr>
      <w:r>
        <w:separator/>
      </w:r>
    </w:p>
  </w:footnote>
  <w:footnote w:type="continuationSeparator" w:id="0">
    <w:p w14:paraId="6DEF447A" w14:textId="77777777" w:rsidR="00671D47" w:rsidRDefault="00671D47" w:rsidP="00C1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2584" w14:textId="77777777" w:rsidR="00C139DF" w:rsidRDefault="00C139DF" w:rsidP="005352C3">
    <w:pPr>
      <w:pStyle w:val="En-tte"/>
      <w:tabs>
        <w:tab w:val="clear" w:pos="4536"/>
        <w:tab w:val="clear" w:pos="9072"/>
        <w:tab w:val="left" w:pos="1110"/>
      </w:tabs>
      <w:ind w:right="-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14A6" w14:textId="77777777" w:rsidR="007462D3" w:rsidRDefault="007140F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776" behindDoc="1" locked="0" layoutInCell="1" allowOverlap="1" wp14:anchorId="2FEF4901" wp14:editId="09D088A7">
          <wp:simplePos x="0" y="0"/>
          <wp:positionH relativeFrom="column">
            <wp:posOffset>-608330</wp:posOffset>
          </wp:positionH>
          <wp:positionV relativeFrom="paragraph">
            <wp:posOffset>-626746</wp:posOffset>
          </wp:positionV>
          <wp:extent cx="7585710" cy="137680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46" cy="13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818"/>
    <w:multiLevelType w:val="hybridMultilevel"/>
    <w:tmpl w:val="03FEA73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DE4AF3"/>
    <w:multiLevelType w:val="multilevel"/>
    <w:tmpl w:val="FD9A972E"/>
    <w:lvl w:ilvl="0">
      <w:start w:val="1"/>
      <w:numFmt w:val="none"/>
      <w:lvlText w:val=""/>
      <w:legacy w:legacy="1" w:legacySpace="120" w:legacyIndent="340"/>
      <w:lvlJc w:val="left"/>
      <w:pPr>
        <w:ind w:left="1474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34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5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91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7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3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9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54" w:hanging="360"/>
      </w:pPr>
      <w:rPr>
        <w:rFonts w:ascii="Wingdings" w:hAnsi="Wingdings" w:hint="default"/>
      </w:rPr>
    </w:lvl>
  </w:abstractNum>
  <w:num w:numId="1" w16cid:durableId="571895431">
    <w:abstractNumId w:val="1"/>
  </w:num>
  <w:num w:numId="2" w16cid:durableId="209774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F"/>
    <w:rsid w:val="000063D9"/>
    <w:rsid w:val="0007682C"/>
    <w:rsid w:val="000B13FD"/>
    <w:rsid w:val="000E03E7"/>
    <w:rsid w:val="000E4F8E"/>
    <w:rsid w:val="000E77B3"/>
    <w:rsid w:val="000F2312"/>
    <w:rsid w:val="00113E44"/>
    <w:rsid w:val="00130529"/>
    <w:rsid w:val="0013583C"/>
    <w:rsid w:val="001555CC"/>
    <w:rsid w:val="00160663"/>
    <w:rsid w:val="00177D62"/>
    <w:rsid w:val="001910D4"/>
    <w:rsid w:val="001B6F73"/>
    <w:rsid w:val="00210079"/>
    <w:rsid w:val="002238F3"/>
    <w:rsid w:val="00225016"/>
    <w:rsid w:val="00225E67"/>
    <w:rsid w:val="002A7880"/>
    <w:rsid w:val="002C3642"/>
    <w:rsid w:val="002E4C9A"/>
    <w:rsid w:val="002F343A"/>
    <w:rsid w:val="003206E3"/>
    <w:rsid w:val="003457FF"/>
    <w:rsid w:val="003E7809"/>
    <w:rsid w:val="004015AE"/>
    <w:rsid w:val="00413114"/>
    <w:rsid w:val="00467216"/>
    <w:rsid w:val="00471CB4"/>
    <w:rsid w:val="00476FF3"/>
    <w:rsid w:val="004C2354"/>
    <w:rsid w:val="005352C3"/>
    <w:rsid w:val="005371EC"/>
    <w:rsid w:val="00563060"/>
    <w:rsid w:val="005B4BCD"/>
    <w:rsid w:val="005C6E03"/>
    <w:rsid w:val="005F2E6E"/>
    <w:rsid w:val="005F4FC1"/>
    <w:rsid w:val="005F5DA9"/>
    <w:rsid w:val="00671D47"/>
    <w:rsid w:val="006905E1"/>
    <w:rsid w:val="006D2306"/>
    <w:rsid w:val="006E5FCF"/>
    <w:rsid w:val="007140F1"/>
    <w:rsid w:val="007407B2"/>
    <w:rsid w:val="007462D3"/>
    <w:rsid w:val="00760D2C"/>
    <w:rsid w:val="007C0CAC"/>
    <w:rsid w:val="007D33C6"/>
    <w:rsid w:val="00804CD7"/>
    <w:rsid w:val="00816652"/>
    <w:rsid w:val="00823457"/>
    <w:rsid w:val="008251DA"/>
    <w:rsid w:val="00846419"/>
    <w:rsid w:val="00877C55"/>
    <w:rsid w:val="008A7A60"/>
    <w:rsid w:val="008B4E4F"/>
    <w:rsid w:val="008D2C43"/>
    <w:rsid w:val="00924819"/>
    <w:rsid w:val="009355CC"/>
    <w:rsid w:val="009E12CC"/>
    <w:rsid w:val="009E1F79"/>
    <w:rsid w:val="009F7DA8"/>
    <w:rsid w:val="00A117A6"/>
    <w:rsid w:val="00AB4D8D"/>
    <w:rsid w:val="00AD4C95"/>
    <w:rsid w:val="00AF6519"/>
    <w:rsid w:val="00B15ACE"/>
    <w:rsid w:val="00BF5959"/>
    <w:rsid w:val="00C139DF"/>
    <w:rsid w:val="00C34D65"/>
    <w:rsid w:val="00C376A8"/>
    <w:rsid w:val="00C85BD0"/>
    <w:rsid w:val="00C918A9"/>
    <w:rsid w:val="00CA101D"/>
    <w:rsid w:val="00D15193"/>
    <w:rsid w:val="00D23160"/>
    <w:rsid w:val="00D26C17"/>
    <w:rsid w:val="00D4515A"/>
    <w:rsid w:val="00D46309"/>
    <w:rsid w:val="00D94DBD"/>
    <w:rsid w:val="00DB1F09"/>
    <w:rsid w:val="00DE2B79"/>
    <w:rsid w:val="00E748D9"/>
    <w:rsid w:val="00EA2152"/>
    <w:rsid w:val="00EA27B8"/>
    <w:rsid w:val="00F00CC7"/>
    <w:rsid w:val="00F02A2A"/>
    <w:rsid w:val="00F7480C"/>
    <w:rsid w:val="00F81254"/>
    <w:rsid w:val="00F81B1D"/>
    <w:rsid w:val="00F83357"/>
    <w:rsid w:val="00FA3963"/>
    <w:rsid w:val="00FA5FF6"/>
    <w:rsid w:val="00FD009A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AD20"/>
  <w15:docId w15:val="{F5945E72-C9B3-443A-AB86-4F111C35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9E1F7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9DF"/>
  </w:style>
  <w:style w:type="paragraph" w:styleId="Pieddepage">
    <w:name w:val="footer"/>
    <w:basedOn w:val="Normal"/>
    <w:link w:val="Pieddepag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9DF"/>
  </w:style>
  <w:style w:type="paragraph" w:styleId="Textedebulles">
    <w:name w:val="Balloon Text"/>
    <w:basedOn w:val="Normal"/>
    <w:link w:val="TextedebullesCar"/>
    <w:uiPriority w:val="99"/>
    <w:semiHidden/>
    <w:unhideWhenUsed/>
    <w:rsid w:val="00C1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9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F02A2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C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9E1F79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413114"/>
    <w:pPr>
      <w:ind w:left="720"/>
      <w:contextualSpacing/>
    </w:pPr>
  </w:style>
  <w:style w:type="paragraph" w:customStyle="1" w:styleId="Default">
    <w:name w:val="Default"/>
    <w:rsid w:val="002F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estandard">
    <w:name w:val="[Paragraphe standard]"/>
    <w:basedOn w:val="Normal"/>
    <w:uiPriority w:val="99"/>
    <w:rsid w:val="002F343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.basse-normandie.sante.fr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.basse-normandie.sante.f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08C3-FACE-4906-ADAF-AF6DA238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DELCROIX, Clémentine (ARS-NORMANDIE/DG/COM)</cp:lastModifiedBy>
  <cp:revision>2</cp:revision>
  <cp:lastPrinted>2021-06-08T07:26:00Z</cp:lastPrinted>
  <dcterms:created xsi:type="dcterms:W3CDTF">2026-01-15T08:07:00Z</dcterms:created>
  <dcterms:modified xsi:type="dcterms:W3CDTF">2026-01-15T08:07:00Z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2026-01-15T08:07:40Z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ff95779c-3ff1-42b7-9166-f982ac59bb89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