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2225CBBA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E65233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 : DOSSIER </w:t>
      </w:r>
      <w:r w:rsidR="00603495"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TYPE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DE CANDIDATURE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0F1078CB" w14:textId="77777777" w:rsidR="009D2322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4FE2F22D" w:rsidR="006E1FF4" w:rsidRPr="00DA15C9" w:rsidRDefault="006E1FF4" w:rsidP="00DA15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DA15C9">
        <w:rPr>
          <w:rFonts w:ascii="Marianne Light" w:hAnsi="Marianne Light" w:cs="Arial"/>
          <w:b/>
          <w:color w:val="365F91" w:themeColor="accent1" w:themeShade="BF"/>
          <w:u w:val="single"/>
        </w:rPr>
        <w:t>PRESENTATION DE L’ETABLISSEMENT</w:t>
      </w:r>
    </w:p>
    <w:p w14:paraId="7241583C" w14:textId="77777777" w:rsidR="00DA15C9" w:rsidRPr="00DA15C9" w:rsidRDefault="00DA15C9" w:rsidP="00DA15C9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1726C5D1" w14:textId="20211F68" w:rsidR="006E1FF4" w:rsidRPr="00DA15C9" w:rsidRDefault="00DA15C9" w:rsidP="006E1FF4">
      <w:pPr>
        <w:autoSpaceDE w:val="0"/>
        <w:autoSpaceDN w:val="0"/>
        <w:adjustRightInd w:val="0"/>
        <w:rPr>
          <w:rFonts w:ascii="Marianne Light" w:hAnsi="Marianne Light" w:cs="Arial"/>
          <w:b/>
          <w:bCs/>
          <w:i/>
          <w:iCs/>
        </w:rPr>
      </w:pPr>
      <w:r w:rsidRPr="00DA15C9">
        <w:rPr>
          <w:rFonts w:ascii="Marianne Light" w:hAnsi="Marianne Light" w:cs="Arial"/>
          <w:b/>
          <w:bCs/>
          <w:i/>
          <w:iCs/>
        </w:rPr>
        <w:t>A décliner pour chaque EHPAD associé au projet</w:t>
      </w:r>
    </w:p>
    <w:p w14:paraId="0EBDBD40" w14:textId="77777777" w:rsidR="00DA15C9" w:rsidRPr="009D2322" w:rsidRDefault="00DA15C9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6E1FF4" w:rsidRPr="009D2322" w14:paraId="7FF96C63" w14:textId="77777777" w:rsidTr="00DA15C9">
        <w:tc>
          <w:tcPr>
            <w:tcW w:w="4815" w:type="dxa"/>
            <w:shd w:val="clear" w:color="auto" w:fill="auto"/>
          </w:tcPr>
          <w:p w14:paraId="457F9EDE" w14:textId="7EBEB1CE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</w:t>
            </w:r>
            <w:r w:rsidR="00DA15C9">
              <w:rPr>
                <w:rFonts w:ascii="Marianne Light" w:hAnsi="Marianne Light" w:cs="Arial"/>
              </w:rPr>
              <w:t>l’EHPAD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DA15C9">
              <w:rPr>
                <w:rFonts w:ascii="Marianne Light" w:hAnsi="Marianne Light" w:cs="Arial"/>
              </w:rPr>
              <w:t xml:space="preserve">porteur du projet / Nom de l’EHPAD associé au projet </w:t>
            </w:r>
          </w:p>
        </w:tc>
        <w:tc>
          <w:tcPr>
            <w:tcW w:w="4245" w:type="dxa"/>
            <w:shd w:val="clear" w:color="auto" w:fill="auto"/>
          </w:tcPr>
          <w:p w14:paraId="4BFE907A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180729" w:rsidRPr="009D2322" w14:paraId="363FFCBA" w14:textId="77777777" w:rsidTr="00DA15C9">
        <w:tc>
          <w:tcPr>
            <w:tcW w:w="4815" w:type="dxa"/>
            <w:shd w:val="clear" w:color="auto" w:fill="auto"/>
          </w:tcPr>
          <w:p w14:paraId="2F40E022" w14:textId="45A93460" w:rsidR="00180729" w:rsidRPr="009D2322" w:rsidRDefault="0018072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du projet</w:t>
            </w:r>
          </w:p>
        </w:tc>
        <w:tc>
          <w:tcPr>
            <w:tcW w:w="4245" w:type="dxa"/>
            <w:shd w:val="clear" w:color="auto" w:fill="auto"/>
          </w:tcPr>
          <w:p w14:paraId="66E33A49" w14:textId="77777777" w:rsidR="00180729" w:rsidRPr="009D2322" w:rsidRDefault="0018072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3D163EA9" w14:textId="77777777" w:rsidTr="00DA15C9">
        <w:tc>
          <w:tcPr>
            <w:tcW w:w="4815" w:type="dxa"/>
            <w:shd w:val="clear" w:color="auto" w:fill="auto"/>
          </w:tcPr>
          <w:p w14:paraId="1EC00A87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245" w:type="dxa"/>
            <w:shd w:val="clear" w:color="auto" w:fill="auto"/>
          </w:tcPr>
          <w:p w14:paraId="48609A8F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54A089B9" w14:textId="77777777" w:rsidTr="00DA15C9">
        <w:tc>
          <w:tcPr>
            <w:tcW w:w="4815" w:type="dxa"/>
            <w:shd w:val="clear" w:color="auto" w:fill="auto"/>
          </w:tcPr>
          <w:p w14:paraId="196EA3A7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245" w:type="dxa"/>
            <w:shd w:val="clear" w:color="auto" w:fill="auto"/>
          </w:tcPr>
          <w:p w14:paraId="4488F15E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70299702" w14:textId="77777777" w:rsidTr="00DA15C9">
        <w:tc>
          <w:tcPr>
            <w:tcW w:w="4815" w:type="dxa"/>
            <w:shd w:val="clear" w:color="auto" w:fill="auto"/>
          </w:tcPr>
          <w:p w14:paraId="2DD07199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245" w:type="dxa"/>
            <w:shd w:val="clear" w:color="auto" w:fill="auto"/>
          </w:tcPr>
          <w:p w14:paraId="30A2C9EF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C484715" w14:textId="77777777" w:rsidTr="00DA15C9">
        <w:tc>
          <w:tcPr>
            <w:tcW w:w="4815" w:type="dxa"/>
            <w:shd w:val="clear" w:color="auto" w:fill="auto"/>
          </w:tcPr>
          <w:p w14:paraId="069328FB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245" w:type="dxa"/>
            <w:shd w:val="clear" w:color="auto" w:fill="auto"/>
          </w:tcPr>
          <w:p w14:paraId="5697E565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2E73467" w14:textId="77777777" w:rsidTr="00DA15C9">
        <w:tc>
          <w:tcPr>
            <w:tcW w:w="4815" w:type="dxa"/>
            <w:shd w:val="clear" w:color="auto" w:fill="auto"/>
          </w:tcPr>
          <w:p w14:paraId="1BDBBFFB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245" w:type="dxa"/>
            <w:shd w:val="clear" w:color="auto" w:fill="auto"/>
          </w:tcPr>
          <w:p w14:paraId="5860C15F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0E29EF33" w14:textId="77777777" w:rsidTr="00DA15C9">
        <w:tc>
          <w:tcPr>
            <w:tcW w:w="4815" w:type="dxa"/>
            <w:shd w:val="clear" w:color="auto" w:fill="auto"/>
          </w:tcPr>
          <w:p w14:paraId="4AD2138E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245" w:type="dxa"/>
            <w:shd w:val="clear" w:color="auto" w:fill="auto"/>
          </w:tcPr>
          <w:p w14:paraId="78451B01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97BBB" w:rsidRPr="009D2322" w14:paraId="13AC2A8B" w14:textId="77777777" w:rsidTr="00DA15C9">
        <w:tc>
          <w:tcPr>
            <w:tcW w:w="4815" w:type="dxa"/>
            <w:shd w:val="clear" w:color="auto" w:fill="auto"/>
          </w:tcPr>
          <w:p w14:paraId="497777CB" w14:textId="2896F6DC" w:rsidR="00397BBB" w:rsidRPr="009D2322" w:rsidRDefault="00397BBB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Territoire GHT</w:t>
            </w:r>
          </w:p>
        </w:tc>
        <w:tc>
          <w:tcPr>
            <w:tcW w:w="4245" w:type="dxa"/>
            <w:shd w:val="clear" w:color="auto" w:fill="auto"/>
          </w:tcPr>
          <w:p w14:paraId="073B9412" w14:textId="77777777" w:rsidR="00397BBB" w:rsidRPr="009D2322" w:rsidRDefault="00397BBB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2D982F05" w14:textId="77777777" w:rsidTr="00DA15C9">
        <w:tc>
          <w:tcPr>
            <w:tcW w:w="4815" w:type="dxa"/>
            <w:shd w:val="clear" w:color="auto" w:fill="auto"/>
          </w:tcPr>
          <w:p w14:paraId="2E502457" w14:textId="0A7173E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Habilité à l’aide sociale (oui/non)</w:t>
            </w:r>
          </w:p>
        </w:tc>
        <w:tc>
          <w:tcPr>
            <w:tcW w:w="4245" w:type="dxa"/>
            <w:shd w:val="clear" w:color="auto" w:fill="auto"/>
          </w:tcPr>
          <w:p w14:paraId="538EEFF3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1B8BFE4C" w14:textId="77777777" w:rsidTr="00DA15C9">
        <w:tc>
          <w:tcPr>
            <w:tcW w:w="4815" w:type="dxa"/>
            <w:shd w:val="clear" w:color="auto" w:fill="auto"/>
          </w:tcPr>
          <w:p w14:paraId="7767EBB0" w14:textId="45D3D142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Appartenant à une filière gériatrique (oui/non)</w:t>
            </w:r>
          </w:p>
        </w:tc>
        <w:tc>
          <w:tcPr>
            <w:tcW w:w="4245" w:type="dxa"/>
            <w:shd w:val="clear" w:color="auto" w:fill="auto"/>
          </w:tcPr>
          <w:p w14:paraId="68C9AA02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74B38274" w14:textId="77777777" w:rsidTr="00DA15C9">
        <w:tc>
          <w:tcPr>
            <w:tcW w:w="4815" w:type="dxa"/>
            <w:shd w:val="clear" w:color="auto" w:fill="auto"/>
          </w:tcPr>
          <w:p w14:paraId="72DC2E9E" w14:textId="303EBB9D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Porteur d’un centre de ressource territoriale (oui/non)</w:t>
            </w:r>
          </w:p>
        </w:tc>
        <w:tc>
          <w:tcPr>
            <w:tcW w:w="4245" w:type="dxa"/>
            <w:shd w:val="clear" w:color="auto" w:fill="auto"/>
          </w:tcPr>
          <w:p w14:paraId="03F54DBA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5CD88D17" w14:textId="77777777" w:rsidTr="00DA15C9">
        <w:tc>
          <w:tcPr>
            <w:tcW w:w="4815" w:type="dxa"/>
            <w:shd w:val="clear" w:color="auto" w:fill="auto"/>
          </w:tcPr>
          <w:p w14:paraId="55C887C4" w14:textId="57853E46" w:rsidR="00DA15C9" w:rsidRPr="00E65233" w:rsidRDefault="00DA15C9" w:rsidP="00DA15C9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Intégré dans un </w:t>
            </w:r>
            <w:r w:rsidR="00E65233" w:rsidRPr="008C48DF">
              <w:rPr>
                <w:rFonts w:ascii="Marianne Light" w:hAnsi="Marianne Light"/>
              </w:rPr>
              <w:t xml:space="preserve">dispositif d’astreinte mutualisée </w:t>
            </w:r>
            <w:r w:rsidRPr="00E65233">
              <w:rPr>
                <w:rFonts w:ascii="Marianne Light" w:hAnsi="Marianne Light" w:cs="Arial"/>
              </w:rPr>
              <w:t>IDE de nuit (oui/non)</w:t>
            </w:r>
          </w:p>
        </w:tc>
        <w:tc>
          <w:tcPr>
            <w:tcW w:w="4245" w:type="dxa"/>
            <w:shd w:val="clear" w:color="auto" w:fill="auto"/>
          </w:tcPr>
          <w:p w14:paraId="090D4339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045B9ED" w14:textId="77777777" w:rsidTr="00180729">
        <w:trPr>
          <w:trHeight w:val="1734"/>
        </w:trPr>
        <w:tc>
          <w:tcPr>
            <w:tcW w:w="4815" w:type="dxa"/>
            <w:shd w:val="clear" w:color="auto" w:fill="auto"/>
          </w:tcPr>
          <w:p w14:paraId="47C38849" w14:textId="0176A1D7" w:rsidR="006E1FF4" w:rsidRPr="00E65233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Capacités </w:t>
            </w:r>
            <w:r w:rsidR="00244F05" w:rsidRPr="00E65233">
              <w:rPr>
                <w:rFonts w:ascii="Marianne Light" w:hAnsi="Marianne Light" w:cs="Arial"/>
              </w:rPr>
              <w:t xml:space="preserve">HP, </w:t>
            </w:r>
            <w:r w:rsidR="00AF0C95" w:rsidRPr="00E65233">
              <w:rPr>
                <w:rFonts w:ascii="Marianne Light" w:hAnsi="Marianne Light" w:cs="Arial"/>
              </w:rPr>
              <w:t>HT</w:t>
            </w:r>
            <w:r w:rsidR="00244F05" w:rsidRPr="00E65233">
              <w:rPr>
                <w:rFonts w:ascii="Marianne Light" w:hAnsi="Marianne Light" w:cs="Arial"/>
              </w:rPr>
              <w:t xml:space="preserve"> et </w:t>
            </w:r>
            <w:r w:rsidR="00AF0C95" w:rsidRPr="00E65233">
              <w:rPr>
                <w:rFonts w:ascii="Marianne Light" w:hAnsi="Marianne Light" w:cs="Arial"/>
              </w:rPr>
              <w:t xml:space="preserve">HTSH </w:t>
            </w:r>
            <w:r w:rsidRPr="00E65233">
              <w:rPr>
                <w:rFonts w:ascii="Marianne Light" w:hAnsi="Marianne Light" w:cs="Arial"/>
              </w:rPr>
              <w:t>autorisées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01C7B1BE" w14:textId="389717EC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Hébergement permanent : __ places</w:t>
            </w:r>
          </w:p>
          <w:p w14:paraId="4605933D" w14:textId="13D7C8CA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Dont __ places en unité Alzheimer</w:t>
            </w:r>
          </w:p>
          <w:p w14:paraId="78430BD8" w14:textId="77777777" w:rsidR="00244F05" w:rsidRPr="00E65233" w:rsidRDefault="00244F05" w:rsidP="00244F0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Taux d’occupation : </w:t>
            </w:r>
          </w:p>
          <w:p w14:paraId="77F176B9" w14:textId="77777777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p w14:paraId="6579C2D3" w14:textId="64FA7899" w:rsidR="006E1FF4" w:rsidRPr="00E65233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Hébergement temporaire : </w:t>
            </w:r>
            <w:sdt>
              <w:sdtPr>
                <w:id w:val="-726832011"/>
                <w:placeholder>
                  <w:docPart w:val="802B3444215545BEAACF0DDD95C25ED9"/>
                </w:placeholder>
              </w:sdtPr>
              <w:sdtEndPr/>
              <w:sdtContent>
                <w:r w:rsidRPr="00E65233">
                  <w:rPr>
                    <w:rFonts w:ascii="Marianne Light" w:hAnsi="Marianne Light" w:cs="Arial"/>
                  </w:rPr>
                  <w:t>__</w:t>
                </w:r>
              </w:sdtContent>
            </w:sdt>
            <w:r w:rsidRPr="00E65233">
              <w:rPr>
                <w:rFonts w:ascii="Marianne Light" w:hAnsi="Marianne Light" w:cs="Arial"/>
              </w:rPr>
              <w:t xml:space="preserve"> places</w:t>
            </w:r>
          </w:p>
          <w:p w14:paraId="0B33FF02" w14:textId="48A9EB12" w:rsidR="006E1FF4" w:rsidRPr="00E65233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Dont </w:t>
            </w:r>
            <w:sdt>
              <w:sdtPr>
                <w:id w:val="1673921951"/>
                <w:placeholder>
                  <w:docPart w:val="802B3444215545BEAACF0DDD95C25ED9"/>
                </w:placeholder>
              </w:sdtPr>
              <w:sdtEndPr/>
              <w:sdtContent>
                <w:r w:rsidRPr="00E65233">
                  <w:rPr>
                    <w:rFonts w:ascii="Marianne Light" w:hAnsi="Marianne Light" w:cs="Arial"/>
                  </w:rPr>
                  <w:t>__</w:t>
                </w:r>
              </w:sdtContent>
            </w:sdt>
            <w:r w:rsidRPr="00E65233">
              <w:rPr>
                <w:rFonts w:ascii="Marianne Light" w:hAnsi="Marianne Light" w:cs="Arial"/>
              </w:rPr>
              <w:t xml:space="preserve"> places </w:t>
            </w:r>
            <w:r w:rsidR="00DA15C9" w:rsidRPr="00E65233">
              <w:rPr>
                <w:rFonts w:ascii="Marianne Light" w:hAnsi="Marianne Light" w:cs="Arial"/>
              </w:rPr>
              <w:t>en unité Alzheimer</w:t>
            </w:r>
          </w:p>
          <w:p w14:paraId="6CAEF727" w14:textId="5B42BA35" w:rsidR="00AF0C95" w:rsidRPr="00E65233" w:rsidRDefault="00AF0C9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Taux d’occupation : </w:t>
            </w:r>
          </w:p>
          <w:p w14:paraId="64CAA7D9" w14:textId="77777777" w:rsidR="006E1FF4" w:rsidRPr="00E65233" w:rsidRDefault="006E1FF4" w:rsidP="006E1FF4">
            <w:pPr>
              <w:autoSpaceDE w:val="0"/>
              <w:autoSpaceDN w:val="0"/>
              <w:adjustRightInd w:val="0"/>
              <w:ind w:firstLine="459"/>
              <w:rPr>
                <w:rFonts w:ascii="Marianne Light" w:hAnsi="Marianne Light" w:cs="Arial"/>
              </w:rPr>
            </w:pPr>
          </w:p>
          <w:p w14:paraId="6733C7F8" w14:textId="4CEA02FA" w:rsidR="00266140" w:rsidRPr="00E65233" w:rsidRDefault="00266140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HT</w:t>
            </w:r>
            <w:r w:rsidR="00180729" w:rsidRPr="00E65233">
              <w:rPr>
                <w:rFonts w:ascii="Marianne Light" w:hAnsi="Marianne Light" w:cs="Arial"/>
              </w:rPr>
              <w:t>-</w:t>
            </w:r>
            <w:r w:rsidRPr="00E65233">
              <w:rPr>
                <w:rFonts w:ascii="Marianne Light" w:hAnsi="Marianne Light" w:cs="Arial"/>
              </w:rPr>
              <w:t>SH conventionnées</w:t>
            </w:r>
            <w:r w:rsidR="007A40BA" w:rsidRPr="00E65233">
              <w:rPr>
                <w:rFonts w:ascii="Marianne Light" w:hAnsi="Marianne Light" w:cs="Arial"/>
              </w:rPr>
              <w:t> : _</w:t>
            </w:r>
            <w:r w:rsidR="00180729" w:rsidRPr="00E65233">
              <w:rPr>
                <w:rFonts w:ascii="Marianne Light" w:hAnsi="Marianne Light" w:cs="Arial"/>
              </w:rPr>
              <w:t>_</w:t>
            </w:r>
            <w:r w:rsidR="007A40BA" w:rsidRPr="00E65233">
              <w:rPr>
                <w:rFonts w:ascii="Marianne Light" w:hAnsi="Marianne Light" w:cs="Arial"/>
              </w:rPr>
              <w:t xml:space="preserve"> places</w:t>
            </w:r>
          </w:p>
          <w:p w14:paraId="4D960B8B" w14:textId="1E2D28E6" w:rsidR="00827025" w:rsidRPr="00E65233" w:rsidRDefault="00AF0C95" w:rsidP="00180729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Taux d’occupation : </w:t>
            </w:r>
          </w:p>
        </w:tc>
      </w:tr>
      <w:tr w:rsidR="00180729" w:rsidRPr="009D2322" w14:paraId="586335AC" w14:textId="77777777" w:rsidTr="00244F05">
        <w:trPr>
          <w:trHeight w:val="1354"/>
        </w:trPr>
        <w:tc>
          <w:tcPr>
            <w:tcW w:w="4815" w:type="dxa"/>
            <w:shd w:val="clear" w:color="auto" w:fill="auto"/>
          </w:tcPr>
          <w:p w14:paraId="7233ADA0" w14:textId="53ADADDD" w:rsidR="00180729" w:rsidRPr="00E65233" w:rsidRDefault="0018072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Nombre de places HT-SH sollicité</w:t>
            </w:r>
            <w:r w:rsidR="00244F05" w:rsidRPr="00E65233">
              <w:rPr>
                <w:rFonts w:ascii="Marianne Light" w:hAnsi="Marianne Light" w:cs="Arial"/>
              </w:rPr>
              <w:t xml:space="preserve"> 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5C3129BB" w14:textId="77777777" w:rsidR="00180729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__ places</w:t>
            </w:r>
          </w:p>
          <w:p w14:paraId="4B125CA9" w14:textId="77777777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1"/>
              <w:gridCol w:w="3457"/>
            </w:tblGrid>
            <w:tr w:rsidR="00E65233" w:rsidRPr="00E65233" w14:paraId="193CC8F6" w14:textId="77777777" w:rsidTr="00244F05">
              <w:trPr>
                <w:trHeight w:val="254"/>
              </w:trPr>
              <w:tc>
                <w:tcPr>
                  <w:tcW w:w="291" w:type="dxa"/>
                  <w:tcBorders>
                    <w:right w:val="single" w:sz="4" w:space="0" w:color="auto"/>
                  </w:tcBorders>
                </w:tcPr>
                <w:p w14:paraId="7C82A5AF" w14:textId="77777777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</w:p>
              </w:tc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B168C" w14:textId="4840E5B0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  <w:r w:rsidRPr="00E65233">
                    <w:rPr>
                      <w:rFonts w:ascii="Marianne Light" w:hAnsi="Marianne Light" w:cs="Arial"/>
                    </w:rPr>
                    <w:t>HT en HT-SH</w:t>
                  </w:r>
                </w:p>
              </w:tc>
            </w:tr>
            <w:tr w:rsidR="00E65233" w:rsidRPr="00E65233" w14:paraId="39C176BD" w14:textId="77777777" w:rsidTr="00244F05">
              <w:trPr>
                <w:trHeight w:val="262"/>
              </w:trPr>
              <w:tc>
                <w:tcPr>
                  <w:tcW w:w="291" w:type="dxa"/>
                  <w:tcBorders>
                    <w:right w:val="single" w:sz="4" w:space="0" w:color="auto"/>
                  </w:tcBorders>
                </w:tcPr>
                <w:p w14:paraId="4BF63F83" w14:textId="77777777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</w:p>
              </w:tc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0EF5CA1" w14:textId="622F740C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  <w:r w:rsidRPr="00E65233">
                    <w:rPr>
                      <w:rFonts w:ascii="Marianne Light" w:hAnsi="Marianne Light" w:cs="Arial"/>
                    </w:rPr>
                    <w:t>HP en HT-SH</w:t>
                  </w:r>
                </w:p>
              </w:tc>
            </w:tr>
          </w:tbl>
          <w:p w14:paraId="4398CFA8" w14:textId="53E3EE7D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F07E02" w:rsidRPr="009D2322" w14:paraId="4EA89F2A" w14:textId="77777777" w:rsidTr="00180729">
        <w:trPr>
          <w:trHeight w:val="568"/>
        </w:trPr>
        <w:tc>
          <w:tcPr>
            <w:tcW w:w="4815" w:type="dxa"/>
            <w:shd w:val="clear" w:color="auto" w:fill="auto"/>
          </w:tcPr>
          <w:p w14:paraId="17803A8A" w14:textId="76672160" w:rsidR="00F07E02" w:rsidRPr="00E65233" w:rsidRDefault="00F07E02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Localisation des places au sein de l’EHPAD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2D52703D" w14:textId="77777777" w:rsidR="00F07E02" w:rsidRPr="00E65233" w:rsidRDefault="00F07E02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</w:tbl>
    <w:p w14:paraId="5DFA7830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5C84014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E6B84F7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hAnsi="Marianne Light" w:cs="Arial"/>
          <w:b/>
          <w:color w:val="365F91" w:themeColor="accent1" w:themeShade="BF"/>
          <w:u w:val="single"/>
        </w:rPr>
        <w:t xml:space="preserve">2- OPPORTUNITE DU PROJET </w:t>
      </w:r>
    </w:p>
    <w:p w14:paraId="2DD8EFC4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2DFE4C7A" w14:textId="2976D2CD" w:rsidR="00AF0C95" w:rsidRDefault="00F07E02" w:rsidP="00F07E0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A/ 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Est-ce que l</w:t>
      </w:r>
      <w:r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e ou les 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EHPAD participe</w:t>
      </w:r>
      <w:r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nt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à la dynamique parcours : existence de commissions pluridisciplinaires inter établissements du territoire concerné</w:t>
      </w:r>
    </w:p>
    <w:p w14:paraId="4263C1F0" w14:textId="77777777" w:rsidR="00F07E02" w:rsidRPr="00F07E02" w:rsidRDefault="00F07E02" w:rsidP="00F07E02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06" w:rsidRPr="00CA3A02" w14:paraId="4B7AEEDA" w14:textId="77777777" w:rsidTr="008A1C33">
        <w:tc>
          <w:tcPr>
            <w:tcW w:w="9060" w:type="dxa"/>
          </w:tcPr>
          <w:p w14:paraId="05E54EAF" w14:textId="77777777" w:rsidR="00AE6206" w:rsidRDefault="00AE6206" w:rsidP="008A1C33">
            <w:pPr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  <w:p w14:paraId="77BA91DE" w14:textId="77777777" w:rsidR="00106BF3" w:rsidRPr="00CA3A02" w:rsidRDefault="00106BF3" w:rsidP="008A1C33">
            <w:pPr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</w:tc>
      </w:tr>
    </w:tbl>
    <w:p w14:paraId="201F20A4" w14:textId="77777777" w:rsidR="00C834B6" w:rsidRDefault="00C834B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E34033A" w14:textId="77777777" w:rsidR="00106BF3" w:rsidRDefault="00106BF3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br w:type="page"/>
      </w:r>
    </w:p>
    <w:p w14:paraId="6F0F1E01" w14:textId="1DF013CB" w:rsidR="003E5B44" w:rsidRPr="00F07E02" w:rsidRDefault="00C834B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lastRenderedPageBreak/>
        <w:t>B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/ </w:t>
      </w:r>
      <w:r w:rsidR="0098637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Expériences du porteur dans l</w:t>
      </w:r>
      <w:r w:rsidR="00986372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’</w:t>
      </w:r>
      <w:r w:rsid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hébergement temporaire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,</w:t>
      </w:r>
      <w:r w:rsidR="00F07E02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accueil temporaire et HT-SH</w:t>
      </w:r>
    </w:p>
    <w:p w14:paraId="76730BBD" w14:textId="4421C8C0" w:rsidR="006E1FF4" w:rsidRPr="009D2322" w:rsidRDefault="003E5B44" w:rsidP="00CA3A0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Cs/>
          <w:color w:val="000000" w:themeColor="text1"/>
        </w:rPr>
        <w:t>Préciser la d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ate de mise en place, nombre de séjours réalisés, profils usagers, collaborations mises en place avec les centres hospitaliers, les </w:t>
      </w:r>
      <w:r>
        <w:rPr>
          <w:rFonts w:ascii="Marianne Light" w:eastAsia="Calibri" w:hAnsi="Marianne Light" w:cs="Arial"/>
          <w:bCs/>
          <w:color w:val="000000" w:themeColor="text1"/>
        </w:rPr>
        <w:t>acteurs du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 domicile, 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les 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freins rencontrés, 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les 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leviers mis en place pour améliorer </w:t>
      </w:r>
      <w:r w:rsidRPr="003E5B44">
        <w:rPr>
          <w:rFonts w:ascii="Marianne Light" w:eastAsia="Calibri" w:hAnsi="Marianne Light" w:cs="Arial"/>
          <w:bCs/>
          <w:color w:val="000000" w:themeColor="text1"/>
        </w:rPr>
        <w:t>ce parcours….</w:t>
      </w:r>
    </w:p>
    <w:p w14:paraId="7B2A0007" w14:textId="77777777" w:rsidR="009D2322" w:rsidRPr="009D2322" w:rsidRDefault="009D2322" w:rsidP="006E1FF4">
      <w:pPr>
        <w:rPr>
          <w:rFonts w:ascii="Marianne Light" w:eastAsia="Calibri" w:hAnsi="Marianne Light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322" w:rsidRPr="009D2322" w14:paraId="05E5554D" w14:textId="77777777" w:rsidTr="009D2322">
        <w:tc>
          <w:tcPr>
            <w:tcW w:w="9060" w:type="dxa"/>
          </w:tcPr>
          <w:p w14:paraId="7BCBF8FF" w14:textId="77777777" w:rsidR="009D2322" w:rsidRDefault="009D2322" w:rsidP="006E1FF4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6CFECC02" w14:textId="77777777" w:rsidR="00106BF3" w:rsidRPr="009D2322" w:rsidRDefault="00106BF3" w:rsidP="006E1FF4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6965430" w14:textId="77777777" w:rsidR="006E1FF4" w:rsidRPr="009D2322" w:rsidRDefault="006E1FF4" w:rsidP="00175F93">
      <w:pPr>
        <w:rPr>
          <w:rFonts w:ascii="Arial" w:eastAsia="Calibri" w:hAnsi="Arial" w:cs="Arial"/>
          <w:b/>
          <w:u w:val="single"/>
        </w:rPr>
      </w:pPr>
    </w:p>
    <w:p w14:paraId="622FC40B" w14:textId="77777777" w:rsidR="006E1FF4" w:rsidRPr="009D2322" w:rsidRDefault="006E1FF4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5D80B362" w14:textId="409A8B65" w:rsidR="006E1FF4" w:rsidRPr="009D2322" w:rsidRDefault="00C834B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/ Opportunité du projet et de son implantation territoriale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 xml:space="preserve"> </w:t>
      </w:r>
    </w:p>
    <w:p w14:paraId="2D6EAB3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09AA428F" w14:textId="5150649D" w:rsidR="006E1FF4" w:rsidRPr="009D2322" w:rsidRDefault="00F07E02" w:rsidP="006E1FF4">
      <w:pPr>
        <w:jc w:val="both"/>
        <w:rPr>
          <w:rFonts w:ascii="Marianne Light" w:eastAsia="Calibri" w:hAnsi="Marianne Light" w:cs="Arial"/>
          <w:i/>
        </w:rPr>
      </w:pPr>
      <w:r>
        <w:rPr>
          <w:rFonts w:ascii="Marianne Light" w:eastAsia="Calibri" w:hAnsi="Marianne Light" w:cs="Arial"/>
          <w:bCs/>
          <w:color w:val="000000" w:themeColor="text1"/>
        </w:rPr>
        <w:t>D</w:t>
      </w:r>
      <w:r w:rsidR="006E1FF4" w:rsidRPr="00F623C9">
        <w:rPr>
          <w:rFonts w:ascii="Marianne Light" w:eastAsia="Calibri" w:hAnsi="Marianne Light" w:cs="Arial"/>
          <w:bCs/>
          <w:color w:val="000000" w:themeColor="text1"/>
        </w:rPr>
        <w:t>émontrer</w:t>
      </w:r>
      <w:r w:rsidR="006E1FF4" w:rsidRPr="00CA3A02">
        <w:rPr>
          <w:rFonts w:ascii="Marianne Light" w:eastAsia="Calibri" w:hAnsi="Marianne Light" w:cs="Arial"/>
          <w:bCs/>
          <w:color w:val="000000" w:themeColor="text1"/>
        </w:rPr>
        <w:t xml:space="preserve"> l’opportunité du projet à travers une analyse des besoins auxquels </w:t>
      </w:r>
      <w:r w:rsidR="00986372" w:rsidRPr="00CA3A02">
        <w:rPr>
          <w:rFonts w:ascii="Marianne Light" w:eastAsia="Calibri" w:hAnsi="Marianne Light" w:cs="Arial"/>
          <w:bCs/>
          <w:color w:val="000000" w:themeColor="text1"/>
        </w:rPr>
        <w:t>l’HT</w:t>
      </w:r>
      <w:r>
        <w:rPr>
          <w:rFonts w:ascii="Marianne Light" w:eastAsia="Calibri" w:hAnsi="Marianne Light" w:cs="Arial"/>
          <w:bCs/>
          <w:color w:val="000000" w:themeColor="text1"/>
        </w:rPr>
        <w:t>-</w:t>
      </w:r>
      <w:r w:rsidR="00986372" w:rsidRPr="00CA3A02">
        <w:rPr>
          <w:rFonts w:ascii="Marianne Light" w:eastAsia="Calibri" w:hAnsi="Marianne Light" w:cs="Arial"/>
          <w:bCs/>
          <w:color w:val="000000" w:themeColor="text1"/>
        </w:rPr>
        <w:t>SH</w:t>
      </w:r>
      <w:r w:rsidR="006E1FF4" w:rsidRPr="00CA3A02">
        <w:rPr>
          <w:rFonts w:ascii="Marianne Light" w:eastAsia="Calibri" w:hAnsi="Marianne Light" w:cs="Arial"/>
          <w:bCs/>
          <w:color w:val="000000" w:themeColor="text1"/>
        </w:rPr>
        <w:t xml:space="preserve"> a vocation à r</w:t>
      </w:r>
      <w:r w:rsidR="00603495" w:rsidRPr="00CA3A02">
        <w:rPr>
          <w:rFonts w:ascii="Marianne Light" w:eastAsia="Calibri" w:hAnsi="Marianne Light" w:cs="Arial"/>
          <w:bCs/>
          <w:color w:val="000000" w:themeColor="text1"/>
        </w:rPr>
        <w:t>épondre sur le territoire visé</w:t>
      </w:r>
      <w:r w:rsidR="000536E5" w:rsidRPr="00CA3A02">
        <w:rPr>
          <w:rFonts w:ascii="Marianne Light" w:eastAsia="Calibri" w:hAnsi="Marianne Light" w:cs="Arial"/>
          <w:bCs/>
          <w:color w:val="000000" w:themeColor="text1"/>
        </w:rPr>
        <w:t xml:space="preserve"> diagnostic de</w:t>
      </w:r>
      <w:r w:rsidR="00986372" w:rsidRPr="00CA3A02">
        <w:rPr>
          <w:rFonts w:ascii="Marianne Light" w:eastAsia="Calibri" w:hAnsi="Marianne Light" w:cs="Arial"/>
          <w:bCs/>
          <w:color w:val="000000" w:themeColor="text1"/>
        </w:rPr>
        <w:t>s besoins et de</w:t>
      </w:r>
      <w:r w:rsidR="000536E5" w:rsidRPr="00CA3A02">
        <w:rPr>
          <w:rFonts w:ascii="Marianne Light" w:eastAsia="Calibri" w:hAnsi="Marianne Light" w:cs="Arial"/>
          <w:bCs/>
          <w:color w:val="000000" w:themeColor="text1"/>
        </w:rPr>
        <w:t xml:space="preserve"> l’offre sur le </w:t>
      </w:r>
      <w:r w:rsidR="00995F23" w:rsidRPr="00CA3A02">
        <w:rPr>
          <w:rFonts w:ascii="Marianne Light" w:eastAsia="Calibri" w:hAnsi="Marianne Light" w:cs="Arial"/>
          <w:bCs/>
          <w:color w:val="000000" w:themeColor="text1"/>
        </w:rPr>
        <w:t>territoire</w:t>
      </w:r>
      <w:r w:rsidR="00EB3432" w:rsidRPr="00CA3A02">
        <w:rPr>
          <w:rFonts w:ascii="Marianne Light" w:eastAsia="Calibri" w:hAnsi="Marianne Light" w:cs="Arial"/>
          <w:bCs/>
          <w:color w:val="000000" w:themeColor="text1"/>
        </w:rPr>
        <w:t>, freins identifiés et leviers mobilisés</w:t>
      </w:r>
      <w:r w:rsidR="00995F23" w:rsidRPr="00CA3A02">
        <w:rPr>
          <w:rFonts w:ascii="Marianne Light" w:eastAsia="Calibri" w:hAnsi="Marianne Light" w:cs="Arial"/>
          <w:bCs/>
          <w:color w:val="000000" w:themeColor="text1"/>
        </w:rPr>
        <w:t xml:space="preserve"> …</w:t>
      </w:r>
    </w:p>
    <w:p w14:paraId="63C80D90" w14:textId="77777777" w:rsidR="00603495" w:rsidRPr="009D2322" w:rsidRDefault="00603495" w:rsidP="006E1FF4">
      <w:pPr>
        <w:jc w:val="both"/>
        <w:rPr>
          <w:rFonts w:ascii="Marianne Light" w:eastAsia="Calibri" w:hAnsi="Marianne Light" w:cs="Arial"/>
          <w:i/>
        </w:rPr>
      </w:pPr>
    </w:p>
    <w:p w14:paraId="1D8E8DB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9CCAB79" w14:textId="77777777" w:rsidR="00106BF3" w:rsidRPr="009D2322" w:rsidRDefault="00106BF3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0DFA6A9" w14:textId="77777777" w:rsidR="006E1FF4" w:rsidRDefault="006E1FF4" w:rsidP="006E1FF4">
      <w:pPr>
        <w:rPr>
          <w:rFonts w:ascii="Arial" w:eastAsia="Calibri" w:hAnsi="Arial" w:cs="Arial"/>
        </w:rPr>
      </w:pPr>
    </w:p>
    <w:p w14:paraId="2834F30D" w14:textId="77777777" w:rsidR="00106BF3" w:rsidRPr="009D2322" w:rsidRDefault="00106BF3" w:rsidP="006E1FF4">
      <w:pPr>
        <w:rPr>
          <w:rFonts w:ascii="Arial" w:eastAsia="Calibri" w:hAnsi="Arial" w:cs="Arial"/>
        </w:rPr>
      </w:pPr>
    </w:p>
    <w:p w14:paraId="1F095A91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44E436DB" w14:textId="2B0486DE" w:rsidR="006E1FF4" w:rsidRPr="009D2322" w:rsidRDefault="006E1FF4" w:rsidP="00F623C9">
      <w:pPr>
        <w:jc w:val="both"/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3- </w:t>
      </w:r>
      <w:r w:rsidR="00603C5D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CARACTERISTIQUES DU </w:t>
      </w: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PROJET DE </w:t>
      </w:r>
      <w:r w:rsidR="0098637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L’</w:t>
      </w:r>
      <w:r w:rsidR="00F07E0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HT-SH</w:t>
      </w:r>
    </w:p>
    <w:p w14:paraId="02194E29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FD8278E" w14:textId="1A4807D5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A/ Admission</w:t>
      </w:r>
      <w:r w:rsidR="00EA00B3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et modalités de sortie</w:t>
      </w: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 </w:t>
      </w:r>
    </w:p>
    <w:p w14:paraId="42722FF4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1A68B6B" w14:textId="1816AA69" w:rsidR="006E1FF4" w:rsidRPr="00F07E02" w:rsidRDefault="006E1FF4" w:rsidP="006E1FF4">
      <w:pPr>
        <w:rPr>
          <w:rFonts w:ascii="Marianne Light" w:eastAsia="Calibri" w:hAnsi="Marianne Light" w:cs="Arial"/>
          <w:iCs/>
        </w:rPr>
      </w:pPr>
      <w:r w:rsidRPr="00F07E02">
        <w:rPr>
          <w:rFonts w:ascii="Marianne Light" w:eastAsia="Calibri" w:hAnsi="Marianne Light" w:cs="Arial"/>
          <w:iCs/>
        </w:rPr>
        <w:t>Préciser les critères d’admission</w:t>
      </w:r>
      <w:r w:rsidR="00986372" w:rsidRPr="00F07E02">
        <w:rPr>
          <w:rFonts w:ascii="Marianne Light" w:eastAsia="Calibri" w:hAnsi="Marianne Light" w:cs="Arial"/>
          <w:iCs/>
        </w:rPr>
        <w:t xml:space="preserve"> et d’exclusion</w:t>
      </w:r>
      <w:r w:rsidR="00D6013E" w:rsidRPr="00F07E02">
        <w:rPr>
          <w:rFonts w:ascii="Marianne Light" w:eastAsia="Calibri" w:hAnsi="Marianne Light" w:cs="Arial"/>
          <w:iCs/>
        </w:rPr>
        <w:t xml:space="preserve"> dans le dispositif</w:t>
      </w:r>
      <w:r w:rsidR="00F07E02">
        <w:rPr>
          <w:rFonts w:ascii="Marianne Light" w:eastAsia="Calibri" w:hAnsi="Marianne Light" w:cs="Arial"/>
          <w:iCs/>
        </w:rPr>
        <w:t xml:space="preserve">. </w:t>
      </w:r>
    </w:p>
    <w:p w14:paraId="5D3F514D" w14:textId="31B96E4E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6B79B7BF" w14:textId="77777777" w:rsidR="006E1FF4" w:rsidRDefault="006E1FF4" w:rsidP="00AE6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054EDA2" w14:textId="77777777" w:rsidR="00106BF3" w:rsidRPr="009D2322" w:rsidRDefault="00106BF3" w:rsidP="00AE6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78B108D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18D44C35" w14:textId="2869E86B" w:rsidR="00F911BB" w:rsidRPr="00F623C9" w:rsidRDefault="006E1FF4" w:rsidP="00687A66">
      <w:pPr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F623C9">
        <w:rPr>
          <w:rFonts w:ascii="Marianne Light" w:eastAsia="Calibri" w:hAnsi="Marianne Light" w:cs="Arial"/>
          <w:iCs/>
        </w:rPr>
        <w:t>Détailler la procédure d’admission</w:t>
      </w:r>
      <w:r w:rsidR="006700E5" w:rsidRPr="00F623C9">
        <w:rPr>
          <w:rFonts w:ascii="Marianne Light" w:eastAsia="Calibri" w:hAnsi="Marianne Light" w:cs="Arial"/>
          <w:iCs/>
        </w:rPr>
        <w:t xml:space="preserve"> et les documents utiles à l’admission</w:t>
      </w:r>
      <w:r w:rsidR="00F07E02">
        <w:rPr>
          <w:rFonts w:ascii="Marianne Light" w:eastAsia="Calibri" w:hAnsi="Marianne Light" w:cs="Arial"/>
          <w:iCs/>
        </w:rPr>
        <w:t xml:space="preserve">, incluant les modalités </w:t>
      </w:r>
      <w:r w:rsidR="00F911BB">
        <w:rPr>
          <w:rFonts w:ascii="Marianne Light" w:eastAsia="Calibri" w:hAnsi="Marianne Light" w:cs="Arial"/>
          <w:iCs/>
        </w:rPr>
        <w:t>organisationnelle</w:t>
      </w:r>
      <w:r w:rsidR="00F07E02">
        <w:rPr>
          <w:rFonts w:ascii="Marianne Light" w:eastAsia="Calibri" w:hAnsi="Marianne Light" w:cs="Arial"/>
          <w:iCs/>
        </w:rPr>
        <w:t>s</w:t>
      </w:r>
      <w:r w:rsidR="00F911BB">
        <w:rPr>
          <w:rFonts w:ascii="Marianne Light" w:eastAsia="Calibri" w:hAnsi="Marianne Light" w:cs="Arial"/>
          <w:iCs/>
        </w:rPr>
        <w:t xml:space="preserve"> pour répondre dans les 24 </w:t>
      </w:r>
      <w:r w:rsidR="00F07E02">
        <w:rPr>
          <w:rFonts w:ascii="Marianne Light" w:eastAsia="Calibri" w:hAnsi="Marianne Light" w:cs="Arial"/>
          <w:iCs/>
        </w:rPr>
        <w:t>à</w:t>
      </w:r>
      <w:r w:rsidR="00F911BB">
        <w:rPr>
          <w:rFonts w:ascii="Marianne Light" w:eastAsia="Calibri" w:hAnsi="Marianne Light" w:cs="Arial"/>
          <w:iCs/>
        </w:rPr>
        <w:t xml:space="preserve"> 48</w:t>
      </w:r>
      <w:r w:rsidR="00F07E02">
        <w:rPr>
          <w:rFonts w:ascii="Marianne Light" w:eastAsia="Calibri" w:hAnsi="Marianne Light" w:cs="Arial"/>
          <w:iCs/>
        </w:rPr>
        <w:t xml:space="preserve"> heures.</w:t>
      </w:r>
    </w:p>
    <w:p w14:paraId="28F4C0A3" w14:textId="7A3BCD7B" w:rsidR="00BD70F3" w:rsidRPr="00BD70F3" w:rsidRDefault="00F563E1" w:rsidP="00BD70F3">
      <w:pPr>
        <w:jc w:val="both"/>
        <w:rPr>
          <w:rFonts w:ascii="Marianne Light" w:eastAsiaTheme="minorHAnsi" w:hAnsi="Marianne Light" w:cs="Arial"/>
          <w:lang w:eastAsia="en-US"/>
        </w:rPr>
      </w:pPr>
      <w:r w:rsidRPr="00153C2F">
        <w:rPr>
          <w:rFonts w:ascii="Marianne Light" w:eastAsia="Calibri" w:hAnsi="Marianne Light" w:cs="Arial"/>
          <w:i/>
        </w:rPr>
        <w:t xml:space="preserve">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70F3" w:rsidRPr="009D2322" w14:paraId="00952940" w14:textId="77777777" w:rsidTr="00F623C9">
        <w:tc>
          <w:tcPr>
            <w:tcW w:w="9209" w:type="dxa"/>
          </w:tcPr>
          <w:p w14:paraId="1452BE3C" w14:textId="77777777" w:rsidR="00BD70F3" w:rsidRDefault="00BD70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14439AC5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508EE509" w14:textId="77777777" w:rsidR="00BD70F3" w:rsidRDefault="00BD70F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p w14:paraId="248C5157" w14:textId="7CED7D45" w:rsidR="00EA00B3" w:rsidRPr="00E6523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  <w:r w:rsidRPr="00E65233">
        <w:rPr>
          <w:rFonts w:ascii="Marianne Light" w:eastAsiaTheme="minorHAnsi" w:hAnsi="Marianne Light" w:cs="Arial"/>
          <w:lang w:eastAsia="en-US"/>
        </w:rPr>
        <w:t xml:space="preserve">Détailler les modalités de sortie pendant et à l’issue de l’hébergement, incluant les procédures de retour à domicile et de </w:t>
      </w:r>
      <w:proofErr w:type="spellStart"/>
      <w:r w:rsidRPr="00E65233">
        <w:rPr>
          <w:rFonts w:ascii="Marianne Light" w:eastAsiaTheme="minorHAnsi" w:hAnsi="Marianne Light" w:cs="Arial"/>
          <w:lang w:eastAsia="en-US"/>
        </w:rPr>
        <w:t>réhospitalisation</w:t>
      </w:r>
      <w:proofErr w:type="spellEnd"/>
      <w:r w:rsidRPr="00E65233">
        <w:rPr>
          <w:rFonts w:ascii="Marianne Light" w:eastAsiaTheme="minorHAnsi" w:hAnsi="Marianne Light" w:cs="Arial"/>
          <w:lang w:eastAsia="en-US"/>
        </w:rPr>
        <w:t>.</w:t>
      </w:r>
    </w:p>
    <w:p w14:paraId="1725156F" w14:textId="77777777" w:rsidR="00EA00B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00B3" w14:paraId="3CBC3C4A" w14:textId="77777777" w:rsidTr="00EA00B3">
        <w:tc>
          <w:tcPr>
            <w:tcW w:w="9060" w:type="dxa"/>
          </w:tcPr>
          <w:p w14:paraId="76005B2B" w14:textId="77777777" w:rsidR="00EA00B3" w:rsidRDefault="00EA00B3" w:rsidP="00BD70F3">
            <w:pPr>
              <w:autoSpaceDE w:val="0"/>
              <w:autoSpaceDN w:val="0"/>
              <w:adjustRightInd w:val="0"/>
              <w:jc w:val="both"/>
              <w:rPr>
                <w:rFonts w:ascii="Marianne Light" w:eastAsiaTheme="minorHAnsi" w:hAnsi="Marianne Light" w:cs="Arial"/>
                <w:lang w:eastAsia="en-US"/>
              </w:rPr>
            </w:pPr>
          </w:p>
          <w:p w14:paraId="4D512318" w14:textId="77777777" w:rsidR="00106BF3" w:rsidRDefault="00106BF3" w:rsidP="00BD70F3">
            <w:pPr>
              <w:autoSpaceDE w:val="0"/>
              <w:autoSpaceDN w:val="0"/>
              <w:adjustRightInd w:val="0"/>
              <w:jc w:val="both"/>
              <w:rPr>
                <w:rFonts w:ascii="Marianne Light" w:eastAsiaTheme="minorHAnsi" w:hAnsi="Marianne Light" w:cs="Arial"/>
                <w:lang w:eastAsia="en-US"/>
              </w:rPr>
            </w:pPr>
          </w:p>
        </w:tc>
      </w:tr>
    </w:tbl>
    <w:p w14:paraId="0B7F5510" w14:textId="77777777" w:rsidR="00EA00B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p w14:paraId="7C29C0C2" w14:textId="77777777" w:rsidR="00EA00B3" w:rsidRPr="00BD70F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p w14:paraId="61C64D69" w14:textId="0F9E56BC" w:rsidR="00AE6206" w:rsidRDefault="00AE6206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B/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2E4219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Accompagnement </w:t>
      </w:r>
      <w:r w:rsidR="00153C2F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personnalisé</w:t>
      </w:r>
    </w:p>
    <w:p w14:paraId="5E625F2B" w14:textId="77777777" w:rsidR="00F623C9" w:rsidRDefault="00F623C9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2DF037E" w14:textId="55649F90" w:rsidR="00175F93" w:rsidRPr="009D2322" w:rsidRDefault="00175F93" w:rsidP="00F623C9">
      <w:pPr>
        <w:spacing w:line="276" w:lineRule="auto"/>
        <w:jc w:val="both"/>
        <w:rPr>
          <w:rFonts w:ascii="Marianne Light" w:eastAsia="Calibri" w:hAnsi="Marianne Light" w:cs="Arial"/>
          <w:i/>
        </w:rPr>
      </w:pPr>
      <w:r w:rsidRPr="00F623C9">
        <w:rPr>
          <w:rFonts w:ascii="Marianne Light" w:eastAsia="Calibri" w:hAnsi="Marianne Light" w:cs="Arial"/>
          <w:iCs/>
        </w:rPr>
        <w:t>Présenter</w:t>
      </w:r>
      <w:r w:rsidRPr="002E4219">
        <w:rPr>
          <w:rFonts w:ascii="Marianne Light" w:eastAsia="Calibri" w:hAnsi="Marianne Light" w:cs="Arial"/>
          <w:i/>
        </w:rPr>
        <w:t xml:space="preserve"> </w:t>
      </w:r>
      <w:r w:rsidR="004E085D" w:rsidRPr="002E4219">
        <w:rPr>
          <w:rFonts w:ascii="Marianne Light" w:eastAsiaTheme="majorEastAsia" w:hAnsi="Marianne Light" w:cs="Arial"/>
          <w:bCs/>
        </w:rPr>
        <w:t xml:space="preserve">les </w:t>
      </w:r>
      <w:r w:rsidR="00EB3432" w:rsidRPr="002E4219">
        <w:rPr>
          <w:rFonts w:ascii="Marianne Light" w:eastAsiaTheme="majorEastAsia" w:hAnsi="Marianne Light" w:cs="Arial"/>
          <w:bCs/>
        </w:rPr>
        <w:t xml:space="preserve">modalités </w:t>
      </w:r>
      <w:r w:rsidR="004E085D" w:rsidRPr="002E4219">
        <w:rPr>
          <w:rFonts w:ascii="Marianne Light" w:eastAsiaTheme="majorEastAsia" w:hAnsi="Marianne Light" w:cs="Arial"/>
          <w:bCs/>
        </w:rPr>
        <w:t xml:space="preserve">d’accompagnement </w:t>
      </w:r>
      <w:r w:rsidR="007A7035" w:rsidRPr="002E4219">
        <w:rPr>
          <w:rFonts w:ascii="Marianne Light" w:eastAsiaTheme="majorEastAsia" w:hAnsi="Marianne Light" w:cs="Arial"/>
          <w:bCs/>
        </w:rPr>
        <w:t xml:space="preserve">prévues </w:t>
      </w:r>
      <w:r w:rsidR="004E085D" w:rsidRPr="002E4219">
        <w:rPr>
          <w:rFonts w:ascii="Marianne Light" w:eastAsiaTheme="majorEastAsia" w:hAnsi="Marianne Light" w:cs="Arial"/>
          <w:bCs/>
        </w:rPr>
        <w:t>durant le séjour</w:t>
      </w:r>
      <w:r w:rsidR="00FB5FEF">
        <w:rPr>
          <w:rFonts w:ascii="Marianne Light" w:eastAsiaTheme="majorEastAsia" w:hAnsi="Marianne Light" w:cs="Arial"/>
          <w:bCs/>
        </w:rPr>
        <w:t xml:space="preserve"> afin de préserver l’autonomie de la personne</w:t>
      </w:r>
      <w:r w:rsidR="007A7035" w:rsidRPr="002E4219">
        <w:rPr>
          <w:rFonts w:ascii="Marianne Light" w:eastAsiaTheme="majorEastAsia" w:hAnsi="Marianne Light" w:cs="Arial"/>
          <w:bCs/>
        </w:rPr>
        <w:t>, les démarches à poursuivre pour favoriser le retour à domicile dès le début de la prise en charge</w:t>
      </w:r>
      <w:r w:rsidR="00F623C9">
        <w:rPr>
          <w:rFonts w:ascii="Marianne Light" w:eastAsiaTheme="majorEastAsia" w:hAnsi="Marianne Light" w:cs="Arial"/>
          <w:bCs/>
        </w:rPr>
        <w:t>.</w:t>
      </w:r>
    </w:p>
    <w:p w14:paraId="7F80EFE2" w14:textId="3EDA95C5" w:rsidR="00AE6206" w:rsidRPr="001D3CE2" w:rsidRDefault="00AE6206" w:rsidP="00AE6206">
      <w:pPr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06" w:rsidRPr="009D2322" w14:paraId="19C85348" w14:textId="77777777" w:rsidTr="008A1C33">
        <w:tc>
          <w:tcPr>
            <w:tcW w:w="9060" w:type="dxa"/>
          </w:tcPr>
          <w:p w14:paraId="23702547" w14:textId="77777777" w:rsidR="00AE6206" w:rsidRDefault="00AE6206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134A05AC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EB80CA0" w14:textId="77777777" w:rsidR="00153C2F" w:rsidRPr="009D2322" w:rsidRDefault="00153C2F" w:rsidP="00153C2F">
      <w:pPr>
        <w:jc w:val="both"/>
        <w:rPr>
          <w:rFonts w:ascii="Marianne Light" w:eastAsia="Calibri" w:hAnsi="Marianne Light" w:cs="Arial"/>
          <w:i/>
        </w:rPr>
      </w:pPr>
    </w:p>
    <w:p w14:paraId="5B1B1527" w14:textId="125D09E6" w:rsidR="00106BF3" w:rsidRDefault="00106BF3">
      <w:pPr>
        <w:rPr>
          <w:rFonts w:ascii="Marianne Light" w:eastAsia="Calibri" w:hAnsi="Marianne Light" w:cs="Arial"/>
          <w:i/>
        </w:rPr>
      </w:pPr>
      <w:r>
        <w:rPr>
          <w:rFonts w:ascii="Marianne Light" w:eastAsia="Calibri" w:hAnsi="Marianne Light" w:cs="Arial"/>
          <w:i/>
        </w:rPr>
        <w:br w:type="page"/>
      </w:r>
    </w:p>
    <w:p w14:paraId="16517DAC" w14:textId="77777777" w:rsidR="00175F93" w:rsidRDefault="00175F93" w:rsidP="00175F93">
      <w:pPr>
        <w:rPr>
          <w:rFonts w:ascii="Marianne Light" w:eastAsia="Calibri" w:hAnsi="Marianne Light" w:cs="Arial"/>
          <w:i/>
        </w:rPr>
      </w:pPr>
    </w:p>
    <w:p w14:paraId="1862DB15" w14:textId="17A87AAC" w:rsidR="00AE6206" w:rsidRDefault="00AE6206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</w:rPr>
        <w:t>C</w:t>
      </w:r>
      <w:r w:rsidRPr="00AE6206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</w:rPr>
        <w:t xml:space="preserve">) </w:t>
      </w:r>
      <w:r w:rsidR="002E4219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Professionnels sollicités et modalités d’intervention</w:t>
      </w:r>
    </w:p>
    <w:p w14:paraId="3508EF0F" w14:textId="77777777" w:rsidR="00F623C9" w:rsidRDefault="00F623C9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3DAA000D" w14:textId="095259E2" w:rsidR="00450907" w:rsidRPr="00E65233" w:rsidRDefault="00450907" w:rsidP="00450907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  <w:bookmarkStart w:id="0" w:name="_Hlk181869386"/>
      <w:r w:rsidRPr="00E65233">
        <w:rPr>
          <w:rFonts w:ascii="Marianne Light" w:eastAsia="Calibri" w:hAnsi="Marianne Light" w:cs="Arial"/>
          <w:iCs/>
        </w:rPr>
        <w:t>Référent EHPAD désigné : qualification, temps de travail et missions</w:t>
      </w:r>
    </w:p>
    <w:p w14:paraId="3DD0B51C" w14:textId="77777777" w:rsidR="00450907" w:rsidRPr="009D2322" w:rsidRDefault="00450907" w:rsidP="00450907">
      <w:pPr>
        <w:jc w:val="both"/>
        <w:rPr>
          <w:rFonts w:ascii="Marianne Light" w:eastAsia="Calibri" w:hAnsi="Marianne Light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0907" w14:paraId="21240229" w14:textId="77777777" w:rsidTr="00D736E3">
        <w:tc>
          <w:tcPr>
            <w:tcW w:w="9060" w:type="dxa"/>
          </w:tcPr>
          <w:p w14:paraId="1F82B342" w14:textId="77777777" w:rsidR="00450907" w:rsidRDefault="00450907" w:rsidP="00D736E3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  <w:p w14:paraId="0AC0CA78" w14:textId="77777777" w:rsidR="00106BF3" w:rsidRDefault="00106BF3" w:rsidP="00D736E3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</w:tbl>
    <w:p w14:paraId="7D73AAF1" w14:textId="77777777" w:rsidR="00450907" w:rsidRPr="00AE6206" w:rsidRDefault="00450907" w:rsidP="00450907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3CF52BED" w14:textId="04A4A53D" w:rsidR="001D3CE2" w:rsidRPr="0047372E" w:rsidRDefault="00450907" w:rsidP="00F623C9">
      <w:pPr>
        <w:jc w:val="both"/>
        <w:rPr>
          <w:rFonts w:ascii="Marianne Light" w:eastAsia="Calibri" w:hAnsi="Marianne Light" w:cs="Arial"/>
          <w:bCs/>
          <w:iCs/>
          <w:color w:val="000000" w:themeColor="text1"/>
        </w:rPr>
      </w:pPr>
      <w:r>
        <w:rPr>
          <w:rFonts w:ascii="Marianne Light" w:eastAsia="Calibri" w:hAnsi="Marianne Light" w:cs="Arial"/>
          <w:iCs/>
        </w:rPr>
        <w:t>Autres p</w:t>
      </w:r>
      <w:r w:rsidR="001D3CE2" w:rsidRPr="0047372E">
        <w:rPr>
          <w:rFonts w:ascii="Marianne Light" w:eastAsia="Calibri" w:hAnsi="Marianne Light" w:cs="Arial"/>
          <w:iCs/>
        </w:rPr>
        <w:t>rofessionnels impliqués durant le séjour</w:t>
      </w:r>
      <w:r w:rsidR="004E085D" w:rsidRPr="0047372E">
        <w:rPr>
          <w:rFonts w:ascii="Marianne Light" w:eastAsia="Calibri" w:hAnsi="Marianne Light" w:cs="Arial"/>
          <w:iCs/>
        </w:rPr>
        <w:t xml:space="preserve"> </w:t>
      </w:r>
      <w:r w:rsidR="00153C2F" w:rsidRPr="0047372E">
        <w:rPr>
          <w:rFonts w:ascii="Marianne Light" w:eastAsia="Calibri" w:hAnsi="Marianne Light" w:cs="Arial"/>
          <w:iCs/>
        </w:rPr>
        <w:t xml:space="preserve">et modalités d’intervention : </w:t>
      </w:r>
      <w:r>
        <w:rPr>
          <w:rFonts w:ascii="Marianne Light" w:eastAsia="Calibri" w:hAnsi="Marianne Light" w:cs="Arial"/>
          <w:iCs/>
        </w:rPr>
        <w:t>qualification</w:t>
      </w:r>
      <w:r w:rsidR="001D3CE2" w:rsidRPr="0047372E">
        <w:rPr>
          <w:rFonts w:ascii="Marianne Light" w:eastAsia="Calibri" w:hAnsi="Marianne Light" w:cs="Arial"/>
          <w:iCs/>
        </w:rPr>
        <w:t>,</w:t>
      </w:r>
      <w:r w:rsidR="00B864D6" w:rsidRPr="0047372E">
        <w:rPr>
          <w:rFonts w:ascii="Marianne Light" w:eastAsia="Calibri" w:hAnsi="Marianne Light" w:cs="Arial"/>
          <w:iCs/>
        </w:rPr>
        <w:t xml:space="preserve"> nombre</w:t>
      </w:r>
      <w:r w:rsidR="0047372E">
        <w:rPr>
          <w:rFonts w:ascii="Marianne Light" w:eastAsia="Calibri" w:hAnsi="Marianne Light" w:cs="Arial"/>
          <w:iCs/>
        </w:rPr>
        <w:t xml:space="preserve">, </w:t>
      </w:r>
      <w:r w:rsidR="001D3CE2" w:rsidRPr="0047372E">
        <w:rPr>
          <w:rFonts w:ascii="Marianne Light" w:eastAsia="Calibri" w:hAnsi="Marianne Light" w:cs="Arial"/>
          <w:iCs/>
        </w:rPr>
        <w:t>redéploiement ETP, activités réalisées, coordination pluridisciplinaire interne et externe</w:t>
      </w:r>
      <w:r w:rsidR="00EB3432" w:rsidRPr="0047372E">
        <w:rPr>
          <w:rFonts w:ascii="Marianne Light" w:eastAsia="Calibri" w:hAnsi="Marianne Light" w:cs="Arial"/>
          <w:iCs/>
        </w:rPr>
        <w:t xml:space="preserve">, </w:t>
      </w:r>
      <w:r w:rsidR="00B864D6" w:rsidRPr="0047372E">
        <w:rPr>
          <w:rFonts w:ascii="Marianne Light" w:eastAsia="Calibri" w:hAnsi="Marianne Light" w:cs="Arial"/>
          <w:iCs/>
        </w:rPr>
        <w:t>formations effectuées</w:t>
      </w:r>
      <w:r w:rsidR="002E4219" w:rsidRPr="0047372E">
        <w:rPr>
          <w:rFonts w:ascii="Marianne Light" w:eastAsia="Calibri" w:hAnsi="Marianne Light" w:cs="Arial"/>
          <w:iCs/>
        </w:rPr>
        <w:t>..</w:t>
      </w:r>
      <w:r w:rsidR="001D3CE2" w:rsidRPr="0047372E">
        <w:rPr>
          <w:rFonts w:ascii="Marianne Light" w:eastAsia="Calibri" w:hAnsi="Marianne Light" w:cs="Arial"/>
          <w:iCs/>
        </w:rPr>
        <w:t>.</w:t>
      </w:r>
      <w:r>
        <w:rPr>
          <w:rFonts w:ascii="Marianne Light" w:eastAsia="Calibri" w:hAnsi="Marianne Light" w:cs="Arial"/>
          <w:iCs/>
        </w:rPr>
        <w:t xml:space="preserve"> </w:t>
      </w:r>
      <w:r w:rsidR="001D3CE2" w:rsidRPr="0047372E">
        <w:rPr>
          <w:rFonts w:ascii="Marianne Light" w:eastAsia="Calibri" w:hAnsi="Marianne Light" w:cs="Arial"/>
          <w:b/>
          <w:bCs/>
          <w:iCs/>
        </w:rPr>
        <w:t>A</w:t>
      </w:r>
      <w:r>
        <w:rPr>
          <w:rFonts w:ascii="Marianne Light" w:eastAsia="Calibri" w:hAnsi="Marianne Light" w:cs="Arial"/>
          <w:b/>
          <w:bCs/>
          <w:iCs/>
        </w:rPr>
        <w:t>ttention</w:t>
      </w:r>
      <w:r w:rsidR="001D3CE2" w:rsidRPr="0047372E">
        <w:rPr>
          <w:rFonts w:ascii="Marianne Light" w:eastAsia="Calibri" w:hAnsi="Marianne Light" w:cs="Arial"/>
          <w:b/>
          <w:bCs/>
          <w:iCs/>
        </w:rPr>
        <w:t>, aucun ETP supplémentaire ne sera financé</w:t>
      </w:r>
      <w:r>
        <w:rPr>
          <w:rFonts w:ascii="Marianne Light" w:eastAsia="Calibri" w:hAnsi="Marianne Light" w:cs="Arial"/>
          <w:b/>
          <w:bCs/>
          <w:iCs/>
        </w:rPr>
        <w:t xml:space="preserve"> par l’ARS.</w:t>
      </w:r>
    </w:p>
    <w:p w14:paraId="32FF6CD5" w14:textId="4CBC6F58" w:rsidR="00AE6206" w:rsidRDefault="00AE6206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06" w:rsidRPr="009D2322" w14:paraId="1F53A98E" w14:textId="77777777" w:rsidTr="008A1C33">
        <w:tc>
          <w:tcPr>
            <w:tcW w:w="9060" w:type="dxa"/>
          </w:tcPr>
          <w:p w14:paraId="183D1A64" w14:textId="77777777" w:rsidR="00AE6206" w:rsidRDefault="00AE6206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14586CD3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  <w:bookmarkEnd w:id="0"/>
    </w:tbl>
    <w:p w14:paraId="21A364A2" w14:textId="77777777" w:rsidR="00AE6206" w:rsidRDefault="00AE6206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5C9C6AA5" w14:textId="77777777" w:rsidR="00AE6206" w:rsidRDefault="00AE6206" w:rsidP="006E1FF4">
      <w:pPr>
        <w:rPr>
          <w:rFonts w:ascii="Arial" w:eastAsia="Calibri" w:hAnsi="Arial" w:cs="Arial"/>
        </w:rPr>
      </w:pPr>
    </w:p>
    <w:p w14:paraId="66337C2A" w14:textId="66E40895" w:rsidR="001450E9" w:rsidRDefault="001450E9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bookmarkStart w:id="1" w:name="_Hlk181866736"/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4- COLL</w:t>
      </w:r>
      <w:r w:rsidR="00F623C9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ABO</w:t>
      </w: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RATION ET PARTENARIATS</w:t>
      </w:r>
    </w:p>
    <w:p w14:paraId="4FF1DF35" w14:textId="77777777" w:rsidR="00F623C9" w:rsidRDefault="00F623C9" w:rsidP="001450E9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bookmarkEnd w:id="1"/>
    <w:p w14:paraId="6E05D1E2" w14:textId="2D1D5890" w:rsidR="00995F23" w:rsidRPr="00450907" w:rsidRDefault="00F623C9" w:rsidP="00F623C9">
      <w:pPr>
        <w:jc w:val="both"/>
        <w:rPr>
          <w:rFonts w:ascii="Marianne Light" w:eastAsia="Calibri" w:hAnsi="Marianne Light" w:cs="Arial"/>
          <w:iCs/>
        </w:rPr>
      </w:pPr>
      <w:r w:rsidRPr="00450907">
        <w:rPr>
          <w:rFonts w:ascii="Marianne Light" w:eastAsia="Calibri" w:hAnsi="Marianne Light" w:cs="Arial"/>
          <w:iCs/>
        </w:rPr>
        <w:t>Le cas échéant, p</w:t>
      </w:r>
      <w:r w:rsidR="00995F23" w:rsidRPr="00450907">
        <w:rPr>
          <w:rFonts w:ascii="Marianne Light" w:eastAsia="Calibri" w:hAnsi="Marianne Light" w:cs="Arial"/>
          <w:iCs/>
        </w:rPr>
        <w:t xml:space="preserve">réciser le rôle de l’EHPAD </w:t>
      </w:r>
      <w:r w:rsidR="00450907">
        <w:rPr>
          <w:rFonts w:ascii="Marianne Light" w:eastAsia="Calibri" w:hAnsi="Marianne Light" w:cs="Arial"/>
          <w:iCs/>
        </w:rPr>
        <w:t xml:space="preserve">porteur coordonnant le dispositif </w:t>
      </w:r>
      <w:r w:rsidR="00C435D3" w:rsidRPr="00450907">
        <w:rPr>
          <w:rFonts w:ascii="Marianne Light" w:eastAsia="Calibri" w:hAnsi="Marianne Light" w:cs="Arial"/>
          <w:iCs/>
        </w:rPr>
        <w:t xml:space="preserve">et les modalités de coopération </w:t>
      </w:r>
      <w:r w:rsidR="007A7035" w:rsidRPr="00450907">
        <w:rPr>
          <w:rFonts w:ascii="Marianne Light" w:eastAsia="Calibri" w:hAnsi="Marianne Light" w:cs="Arial"/>
          <w:iCs/>
        </w:rPr>
        <w:t xml:space="preserve">avec </w:t>
      </w:r>
      <w:r w:rsidR="00C435D3" w:rsidRPr="00450907">
        <w:rPr>
          <w:rFonts w:ascii="Marianne Light" w:eastAsia="Calibri" w:hAnsi="Marianne Light" w:cs="Arial"/>
          <w:iCs/>
        </w:rPr>
        <w:t xml:space="preserve">les </w:t>
      </w:r>
      <w:r w:rsidR="00450907">
        <w:rPr>
          <w:rFonts w:ascii="Marianne Light" w:eastAsia="Calibri" w:hAnsi="Marianne Light" w:cs="Arial"/>
          <w:iCs/>
        </w:rPr>
        <w:t xml:space="preserve">autres </w:t>
      </w:r>
      <w:r w:rsidR="00C435D3" w:rsidRPr="00450907">
        <w:rPr>
          <w:rFonts w:ascii="Marianne Light" w:eastAsia="Calibri" w:hAnsi="Marianne Light" w:cs="Arial"/>
          <w:iCs/>
        </w:rPr>
        <w:t>EHPAD</w:t>
      </w:r>
      <w:r w:rsidR="00D6013E" w:rsidRPr="00450907">
        <w:rPr>
          <w:rFonts w:ascii="Marianne Light" w:eastAsia="Calibri" w:hAnsi="Marianne Light" w:cs="Arial"/>
          <w:iCs/>
        </w:rPr>
        <w:t xml:space="preserve"> </w:t>
      </w:r>
      <w:r w:rsidR="00450907">
        <w:rPr>
          <w:rFonts w:ascii="Marianne Light" w:eastAsia="Calibri" w:hAnsi="Marianne Light" w:cs="Arial"/>
          <w:iCs/>
        </w:rPr>
        <w:t>associés</w:t>
      </w:r>
      <w:r w:rsidR="00D6013E" w:rsidRPr="00450907">
        <w:rPr>
          <w:rFonts w:ascii="Marianne Light" w:eastAsia="Calibri" w:hAnsi="Marianne Light" w:cs="Arial"/>
          <w:iCs/>
        </w:rPr>
        <w:t xml:space="preserve"> </w:t>
      </w:r>
      <w:r w:rsidR="00C435D3" w:rsidRPr="00450907">
        <w:rPr>
          <w:rFonts w:ascii="Marianne Light" w:eastAsia="Calibri" w:hAnsi="Marianne Light" w:cs="Arial"/>
          <w:iCs/>
        </w:rPr>
        <w:t>proposant de l’HT</w:t>
      </w:r>
      <w:r w:rsidR="00450907">
        <w:rPr>
          <w:rFonts w:ascii="Marianne Light" w:eastAsia="Calibri" w:hAnsi="Marianne Light" w:cs="Arial"/>
          <w:iCs/>
        </w:rPr>
        <w:t>-</w:t>
      </w:r>
      <w:r w:rsidR="00C435D3" w:rsidRPr="00450907">
        <w:rPr>
          <w:rFonts w:ascii="Marianne Light" w:eastAsia="Calibri" w:hAnsi="Marianne Light" w:cs="Arial"/>
          <w:iCs/>
        </w:rPr>
        <w:t>SH</w:t>
      </w:r>
      <w:r w:rsidR="00450907">
        <w:rPr>
          <w:rFonts w:ascii="Marianne Light" w:eastAsia="Calibri" w:hAnsi="Marianne Light" w:cs="Arial"/>
          <w:iCs/>
        </w:rPr>
        <w:t>.</w:t>
      </w:r>
    </w:p>
    <w:p w14:paraId="7051B499" w14:textId="77777777" w:rsidR="00995F23" w:rsidRDefault="00995F23" w:rsidP="00995F23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5F23" w:rsidRPr="009D2322" w14:paraId="19006E53" w14:textId="77777777" w:rsidTr="008A1C33">
        <w:tc>
          <w:tcPr>
            <w:tcW w:w="9060" w:type="dxa"/>
          </w:tcPr>
          <w:p w14:paraId="19B8F503" w14:textId="77777777" w:rsidR="00995F23" w:rsidRDefault="00995F2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98A4832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CE44967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6CE0D67F" w14:textId="68D224C5" w:rsidR="006E1FF4" w:rsidRPr="00450907" w:rsidRDefault="006E1FF4" w:rsidP="00E74F50">
      <w:pPr>
        <w:jc w:val="both"/>
        <w:rPr>
          <w:rFonts w:ascii="Marianne Light" w:eastAsia="Calibri" w:hAnsi="Marianne Light" w:cs="Arial"/>
          <w:iCs/>
        </w:rPr>
      </w:pPr>
      <w:r w:rsidRPr="00450907">
        <w:rPr>
          <w:rFonts w:ascii="Marianne Light" w:eastAsia="Calibri" w:hAnsi="Marianne Light" w:cs="Arial"/>
          <w:iCs/>
        </w:rPr>
        <w:t xml:space="preserve">Préciser </w:t>
      </w:r>
      <w:r w:rsidR="00C834B6" w:rsidRPr="00450907">
        <w:rPr>
          <w:rFonts w:ascii="Marianne Light" w:eastAsia="Calibri" w:hAnsi="Marianne Light" w:cs="Arial"/>
          <w:iCs/>
        </w:rPr>
        <w:t xml:space="preserve">les modalités de collaboration avec les </w:t>
      </w:r>
      <w:r w:rsidR="004E085D" w:rsidRPr="00450907">
        <w:rPr>
          <w:rFonts w:ascii="Marianne Light" w:eastAsia="Calibri" w:hAnsi="Marianne Light" w:cs="Arial"/>
          <w:iCs/>
        </w:rPr>
        <w:t xml:space="preserve">différents </w:t>
      </w:r>
      <w:r w:rsidR="003E032F" w:rsidRPr="00450907">
        <w:rPr>
          <w:rFonts w:ascii="Marianne Light" w:eastAsia="Calibri" w:hAnsi="Marianne Light" w:cs="Arial"/>
          <w:iCs/>
        </w:rPr>
        <w:t>centres hospitaliers</w:t>
      </w:r>
      <w:r w:rsidR="004E085D" w:rsidRPr="00450907">
        <w:rPr>
          <w:rFonts w:ascii="Marianne Light" w:eastAsia="Calibri" w:hAnsi="Marianne Light" w:cs="Arial"/>
          <w:iCs/>
        </w:rPr>
        <w:t xml:space="preserve"> du territoire</w:t>
      </w:r>
      <w:r w:rsidR="003E032F" w:rsidRPr="00450907">
        <w:rPr>
          <w:rFonts w:ascii="Marianne Light" w:eastAsia="Calibri" w:hAnsi="Marianne Light" w:cs="Arial"/>
          <w:iCs/>
        </w:rPr>
        <w:t> : identification d’un référent</w:t>
      </w:r>
      <w:r w:rsidR="00450907">
        <w:rPr>
          <w:rFonts w:ascii="Marianne Light" w:eastAsia="Calibri" w:hAnsi="Marianne Light" w:cs="Arial"/>
          <w:iCs/>
        </w:rPr>
        <w:t xml:space="preserve"> sanitaire</w:t>
      </w:r>
      <w:r w:rsidR="003E032F" w:rsidRPr="00450907">
        <w:rPr>
          <w:rFonts w:ascii="Marianne Light" w:eastAsia="Calibri" w:hAnsi="Marianne Light" w:cs="Arial"/>
          <w:iCs/>
        </w:rPr>
        <w:t xml:space="preserve">, </w:t>
      </w:r>
      <w:r w:rsidR="00637B9B" w:rsidRPr="00450907">
        <w:rPr>
          <w:rFonts w:ascii="Marianne Light" w:eastAsia="Calibri" w:hAnsi="Marianne Light" w:cs="Arial"/>
          <w:iCs/>
        </w:rPr>
        <w:t xml:space="preserve">les </w:t>
      </w:r>
      <w:r w:rsidR="003E032F" w:rsidRPr="00450907">
        <w:rPr>
          <w:rFonts w:ascii="Marianne Light" w:eastAsia="Calibri" w:hAnsi="Marianne Light" w:cs="Arial"/>
          <w:iCs/>
        </w:rPr>
        <w:t>modalités de collaboration entre</w:t>
      </w:r>
      <w:r w:rsidR="00F40479" w:rsidRPr="00450907">
        <w:rPr>
          <w:rFonts w:ascii="Marianne Light" w:eastAsia="Calibri" w:hAnsi="Marianne Light" w:cs="Arial"/>
          <w:iCs/>
        </w:rPr>
        <w:t xml:space="preserve"> </w:t>
      </w:r>
      <w:r w:rsidR="00153C2F" w:rsidRPr="00450907">
        <w:rPr>
          <w:rFonts w:ascii="Marianne Light" w:eastAsia="Calibri" w:hAnsi="Marianne Light" w:cs="Arial"/>
          <w:iCs/>
        </w:rPr>
        <w:t>les établissements</w:t>
      </w:r>
      <w:r w:rsidR="003E032F" w:rsidRPr="00450907">
        <w:rPr>
          <w:rFonts w:ascii="Marianne Light" w:eastAsia="Calibri" w:hAnsi="Marianne Light" w:cs="Arial"/>
          <w:iCs/>
        </w:rPr>
        <w:t xml:space="preserve"> de santé/EHPAD</w:t>
      </w:r>
      <w:r w:rsidR="001450E9" w:rsidRPr="00450907">
        <w:rPr>
          <w:rFonts w:ascii="Marianne Light" w:eastAsia="Calibri" w:hAnsi="Marianne Light" w:cs="Arial"/>
          <w:iCs/>
        </w:rPr>
        <w:t xml:space="preserve"> pour assurer le retour à domicile et une éventuelle ré-hospitalisation</w:t>
      </w:r>
      <w:r w:rsidR="00637B9B" w:rsidRPr="00450907">
        <w:rPr>
          <w:rFonts w:ascii="Marianne Light" w:eastAsia="Calibri" w:hAnsi="Marianne Light" w:cs="Arial"/>
          <w:iCs/>
        </w:rPr>
        <w:t xml:space="preserve">, les documents utiles </w:t>
      </w:r>
      <w:r w:rsidR="00F40479" w:rsidRPr="00450907">
        <w:rPr>
          <w:rFonts w:ascii="Marianne Light" w:eastAsia="Calibri" w:hAnsi="Marianne Light" w:cs="Arial"/>
          <w:iCs/>
        </w:rPr>
        <w:t xml:space="preserve">au </w:t>
      </w:r>
      <w:r w:rsidR="00F40479" w:rsidRPr="00E65233">
        <w:rPr>
          <w:rFonts w:ascii="Marianne Light" w:eastAsia="Calibri" w:hAnsi="Marianne Light" w:cs="Arial"/>
          <w:iCs/>
        </w:rPr>
        <w:t>parcours</w:t>
      </w:r>
      <w:r w:rsidR="00450907" w:rsidRPr="00E65233">
        <w:rPr>
          <w:rFonts w:ascii="Marianne Light" w:eastAsia="Calibri" w:hAnsi="Marianne Light" w:cs="Arial"/>
          <w:iCs/>
        </w:rPr>
        <w:t xml:space="preserve"> (conventions à communiquer).</w:t>
      </w:r>
    </w:p>
    <w:p w14:paraId="0891C8E4" w14:textId="77777777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44C46514" w14:textId="77777777" w:rsidR="00175F93" w:rsidRDefault="00175F93" w:rsidP="00E65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DE8A8DC" w14:textId="77777777" w:rsidR="00106BF3" w:rsidRPr="009D2322" w:rsidRDefault="00106BF3" w:rsidP="00E65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7A458A6" w14:textId="77777777" w:rsidR="00D6013E" w:rsidRDefault="00D6013E" w:rsidP="00827025">
      <w:pPr>
        <w:rPr>
          <w:rFonts w:ascii="Marianne Light" w:eastAsia="Calibri" w:hAnsi="Marianne Light" w:cs="Arial"/>
          <w:i/>
        </w:rPr>
      </w:pPr>
    </w:p>
    <w:p w14:paraId="6A7DB089" w14:textId="099EAE3C" w:rsidR="00827025" w:rsidRPr="00450907" w:rsidRDefault="00827025" w:rsidP="00D6013E">
      <w:pPr>
        <w:jc w:val="both"/>
        <w:rPr>
          <w:rFonts w:ascii="Marianne Light" w:eastAsia="Calibri" w:hAnsi="Marianne Light" w:cs="Arial"/>
          <w:iCs/>
        </w:rPr>
      </w:pPr>
      <w:r w:rsidRPr="00450907">
        <w:rPr>
          <w:rFonts w:ascii="Marianne Light" w:eastAsia="Calibri" w:hAnsi="Marianne Light" w:cs="Arial"/>
          <w:iCs/>
        </w:rPr>
        <w:t>Préciser les modalités de collaboration avec les acteurs du domicile de 1ère ligne (</w:t>
      </w:r>
      <w:r w:rsidR="00637B9B" w:rsidRPr="00450907">
        <w:rPr>
          <w:rFonts w:ascii="Marianne Light" w:eastAsia="Calibri" w:hAnsi="Marianne Light" w:cs="Arial"/>
          <w:iCs/>
        </w:rPr>
        <w:t xml:space="preserve">médecins traitants, </w:t>
      </w:r>
      <w:r w:rsidR="00A111CC">
        <w:rPr>
          <w:rFonts w:ascii="Marianne Light" w:eastAsia="Calibri" w:hAnsi="Marianne Light" w:cs="Arial"/>
          <w:iCs/>
        </w:rPr>
        <w:t>professionnels</w:t>
      </w:r>
      <w:r w:rsidR="00F40479" w:rsidRPr="00450907">
        <w:rPr>
          <w:rFonts w:ascii="Marianne Light" w:eastAsia="Calibri" w:hAnsi="Marianne Light" w:cs="Arial"/>
          <w:iCs/>
        </w:rPr>
        <w:t xml:space="preserve"> libéraux, S</w:t>
      </w:r>
      <w:r w:rsidRPr="00450907">
        <w:rPr>
          <w:rFonts w:ascii="Marianne Light" w:eastAsia="Calibri" w:hAnsi="Marianne Light" w:cs="Arial"/>
          <w:iCs/>
        </w:rPr>
        <w:t>AAD, SSIAD, services du conseil départemental (APA, CLIC), mandataires judiciaires, CRT) et de seconde ligne le cas éch</w:t>
      </w:r>
      <w:r w:rsidR="00D6013E" w:rsidRPr="00450907">
        <w:rPr>
          <w:rFonts w:ascii="Marianne Light" w:eastAsia="Calibri" w:hAnsi="Marianne Light" w:cs="Arial"/>
          <w:iCs/>
        </w:rPr>
        <w:t>é</w:t>
      </w:r>
      <w:r w:rsidRPr="00450907">
        <w:rPr>
          <w:rFonts w:ascii="Marianne Light" w:eastAsia="Calibri" w:hAnsi="Marianne Light" w:cs="Arial"/>
          <w:iCs/>
        </w:rPr>
        <w:t>ant (DAC)…</w:t>
      </w:r>
    </w:p>
    <w:p w14:paraId="72EA6A7B" w14:textId="77777777" w:rsidR="00827025" w:rsidRDefault="00827025" w:rsidP="00827025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7025" w:rsidRPr="009D2322" w14:paraId="00C42036" w14:textId="77777777" w:rsidTr="008A1C33">
        <w:tc>
          <w:tcPr>
            <w:tcW w:w="9060" w:type="dxa"/>
          </w:tcPr>
          <w:p w14:paraId="35096038" w14:textId="77777777" w:rsidR="00827025" w:rsidRDefault="00827025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2603F469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D668A68" w14:textId="77777777" w:rsidR="00175F93" w:rsidRDefault="00175F93" w:rsidP="00175F93">
      <w:pPr>
        <w:rPr>
          <w:rFonts w:ascii="Marianne Light" w:eastAsia="Calibri" w:hAnsi="Marianne Light" w:cs="Arial"/>
          <w:bCs/>
          <w:iCs/>
        </w:rPr>
      </w:pPr>
    </w:p>
    <w:p w14:paraId="26625CE8" w14:textId="749CEFC8" w:rsidR="00637B9B" w:rsidRPr="00A111CC" w:rsidRDefault="00637B9B" w:rsidP="00D6013E">
      <w:pPr>
        <w:jc w:val="both"/>
        <w:rPr>
          <w:rFonts w:ascii="Marianne Light" w:eastAsia="Calibri" w:hAnsi="Marianne Light" w:cs="Arial"/>
          <w:iCs/>
        </w:rPr>
      </w:pPr>
      <w:r w:rsidRPr="00A111CC">
        <w:rPr>
          <w:rFonts w:ascii="Marianne Light" w:eastAsia="Calibri" w:hAnsi="Marianne Light" w:cs="Arial"/>
          <w:iCs/>
        </w:rPr>
        <w:t xml:space="preserve">Préciser les modalités de collaboration avec les usagers et les familles durant ce parcours </w:t>
      </w:r>
      <w:r w:rsidR="00F40479" w:rsidRPr="00A111CC">
        <w:rPr>
          <w:rFonts w:ascii="Marianne Light" w:eastAsia="Calibri" w:hAnsi="Marianne Light" w:cs="Arial"/>
          <w:iCs/>
        </w:rPr>
        <w:t>et les outils utilisés</w:t>
      </w:r>
      <w:r w:rsidR="00A111CC">
        <w:rPr>
          <w:rFonts w:ascii="Marianne Light" w:eastAsia="Calibri" w:hAnsi="Marianne Light" w:cs="Arial"/>
          <w:iCs/>
        </w:rPr>
        <w:t>.</w:t>
      </w:r>
    </w:p>
    <w:p w14:paraId="0414176A" w14:textId="77777777" w:rsidR="00637B9B" w:rsidRPr="009D2322" w:rsidRDefault="00637B9B" w:rsidP="00637B9B">
      <w:pPr>
        <w:jc w:val="both"/>
        <w:rPr>
          <w:rFonts w:ascii="Arial" w:eastAsia="Calibri" w:hAnsi="Arial" w:cs="Arial"/>
          <w:i/>
        </w:rPr>
      </w:pPr>
    </w:p>
    <w:p w14:paraId="11D2DF4E" w14:textId="77777777" w:rsidR="00637B9B" w:rsidRDefault="00637B9B" w:rsidP="00637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68CC1A8" w14:textId="77777777" w:rsidR="00106BF3" w:rsidRPr="009D2322" w:rsidRDefault="00106BF3" w:rsidP="00637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15F76ED" w14:textId="77777777" w:rsidR="00637B9B" w:rsidRPr="009D2322" w:rsidRDefault="00637B9B" w:rsidP="00175F93">
      <w:pPr>
        <w:rPr>
          <w:rFonts w:ascii="Marianne Light" w:eastAsia="Calibri" w:hAnsi="Marianne Light" w:cs="Arial"/>
          <w:bCs/>
          <w:iCs/>
        </w:rPr>
      </w:pPr>
    </w:p>
    <w:p w14:paraId="21D87EF7" w14:textId="5A765B70" w:rsidR="00175F93" w:rsidRPr="00A111CC" w:rsidRDefault="00175F93" w:rsidP="00175F93">
      <w:pPr>
        <w:jc w:val="both"/>
        <w:rPr>
          <w:rFonts w:ascii="Marianne Light" w:eastAsia="Calibri" w:hAnsi="Marianne Light" w:cs="Arial"/>
          <w:iCs/>
        </w:rPr>
      </w:pPr>
      <w:r w:rsidRPr="00A111CC">
        <w:rPr>
          <w:rFonts w:ascii="Marianne Light" w:eastAsia="Calibri" w:hAnsi="Marianne Light" w:cs="Arial"/>
          <w:iCs/>
        </w:rPr>
        <w:t>Indiquer les modalités d’organisation du transport entre l’EHPAD et le domicile</w:t>
      </w:r>
      <w:r w:rsidR="00A111CC">
        <w:rPr>
          <w:rFonts w:ascii="Marianne Light" w:eastAsia="Calibri" w:hAnsi="Marianne Light" w:cs="Arial"/>
          <w:iCs/>
        </w:rPr>
        <w:t>.</w:t>
      </w:r>
    </w:p>
    <w:p w14:paraId="77035732" w14:textId="77777777" w:rsidR="00603495" w:rsidRPr="00F911BB" w:rsidRDefault="00603495" w:rsidP="006E1FF4">
      <w:pPr>
        <w:jc w:val="both"/>
        <w:rPr>
          <w:rFonts w:ascii="Arial" w:eastAsia="Calibri" w:hAnsi="Arial" w:cs="Arial"/>
          <w:i/>
          <w:color w:val="FF0000"/>
        </w:rPr>
      </w:pPr>
    </w:p>
    <w:p w14:paraId="5F82E924" w14:textId="77777777" w:rsidR="006E1FF4" w:rsidRDefault="006E1FF4" w:rsidP="00081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8F1AA0E" w14:textId="77777777" w:rsidR="00106BF3" w:rsidRPr="009D2322" w:rsidRDefault="00106BF3" w:rsidP="00081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C36E843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6C9C72A0" w14:textId="1A15CAE2" w:rsidR="00106BF3" w:rsidRDefault="00106BF3">
      <w:pPr>
        <w:rPr>
          <w:rFonts w:ascii="Marianne Light" w:eastAsia="Calibri" w:hAnsi="Marianne Light" w:cs="Arial"/>
        </w:rPr>
      </w:pPr>
      <w:r>
        <w:rPr>
          <w:rFonts w:ascii="Marianne Light" w:eastAsia="Calibri" w:hAnsi="Marianne Light" w:cs="Arial"/>
        </w:rPr>
        <w:br w:type="page"/>
      </w:r>
    </w:p>
    <w:p w14:paraId="5114F3E0" w14:textId="77777777" w:rsidR="006C0E0D" w:rsidRPr="009D2322" w:rsidRDefault="006C0E0D" w:rsidP="00603495">
      <w:pPr>
        <w:jc w:val="both"/>
        <w:rPr>
          <w:rFonts w:ascii="Marianne Light" w:eastAsia="Calibri" w:hAnsi="Marianne Light" w:cs="Arial"/>
        </w:rPr>
      </w:pPr>
    </w:p>
    <w:p w14:paraId="086B8EC9" w14:textId="494A9BB2" w:rsidR="001450E9" w:rsidRDefault="001450E9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5- FINANCEMENT </w:t>
      </w:r>
    </w:p>
    <w:p w14:paraId="317EF90C" w14:textId="77777777" w:rsidR="00FB00FA" w:rsidRDefault="00FB00FA" w:rsidP="001450E9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215168CC" w14:textId="46FEC23A" w:rsidR="001450E9" w:rsidRPr="00A111CC" w:rsidRDefault="001450E9" w:rsidP="00FB00FA">
      <w:pPr>
        <w:jc w:val="both"/>
        <w:rPr>
          <w:rFonts w:ascii="Marianne Light" w:eastAsia="Calibri" w:hAnsi="Marianne Light" w:cs="Arial"/>
          <w:bCs/>
          <w:iCs/>
          <w:color w:val="000000" w:themeColor="text1"/>
        </w:rPr>
      </w:pPr>
      <w:r w:rsidRPr="00A111CC">
        <w:rPr>
          <w:rFonts w:ascii="Marianne Light" w:eastAsia="Calibri" w:hAnsi="Marianne Light" w:cs="Arial"/>
          <w:iCs/>
        </w:rPr>
        <w:t>Préciser le montant du tarif journalier des EHPAD (forfait hébergement et dépendance), le montant prévisionnel du reste à charge pour l’usager</w:t>
      </w:r>
      <w:r w:rsidR="001239CC" w:rsidRPr="00A111CC">
        <w:rPr>
          <w:rFonts w:ascii="Marianne Light" w:eastAsia="Calibri" w:hAnsi="Marianne Light" w:cs="Arial"/>
          <w:iCs/>
        </w:rPr>
        <w:t xml:space="preserve"> comprenant</w:t>
      </w:r>
      <w:r w:rsidR="00A111CC">
        <w:rPr>
          <w:rFonts w:ascii="Marianne Light" w:eastAsia="Calibri" w:hAnsi="Marianne Light" w:cs="Arial"/>
          <w:iCs/>
        </w:rPr>
        <w:t>, le cas échéant,</w:t>
      </w:r>
      <w:r w:rsidRPr="00A111CC">
        <w:rPr>
          <w:rFonts w:ascii="Marianne Light" w:eastAsia="Calibri" w:hAnsi="Marianne Light" w:cs="Arial"/>
          <w:iCs/>
        </w:rPr>
        <w:t xml:space="preserve"> le transport</w:t>
      </w:r>
      <w:r w:rsidR="00A111CC">
        <w:rPr>
          <w:rFonts w:ascii="Marianne Light" w:eastAsia="Calibri" w:hAnsi="Marianne Light" w:cs="Arial"/>
          <w:iCs/>
        </w:rPr>
        <w:t xml:space="preserve"> </w:t>
      </w:r>
      <w:r w:rsidR="00A111CC" w:rsidRPr="00E65233">
        <w:rPr>
          <w:rFonts w:ascii="Marianne Light" w:eastAsia="Calibri" w:hAnsi="Marianne Light" w:cs="Arial"/>
          <w:iCs/>
        </w:rPr>
        <w:t>(budget de l’HT-SH à communiquer)</w:t>
      </w:r>
    </w:p>
    <w:p w14:paraId="4B2E214A" w14:textId="77777777" w:rsidR="001450E9" w:rsidRDefault="001450E9" w:rsidP="001450E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50E9" w:rsidRPr="009D2322" w14:paraId="3845BEE4" w14:textId="77777777" w:rsidTr="008A1C33">
        <w:tc>
          <w:tcPr>
            <w:tcW w:w="9060" w:type="dxa"/>
          </w:tcPr>
          <w:p w14:paraId="4FA1B7A4" w14:textId="77777777" w:rsidR="001450E9" w:rsidRDefault="001450E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3C00327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66B914DB" w14:textId="77777777" w:rsidR="001450E9" w:rsidRDefault="001450E9" w:rsidP="001450E9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27AFD0B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7971D31F" w14:textId="1A76D224" w:rsidR="001450E9" w:rsidRDefault="001450E9" w:rsidP="001450E9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bookmarkStart w:id="2" w:name="_Hlk181866982"/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6- COMMUNICATION </w:t>
      </w:r>
    </w:p>
    <w:p w14:paraId="2BBB21E2" w14:textId="77777777" w:rsidR="001450E9" w:rsidRPr="009D2322" w:rsidRDefault="001450E9" w:rsidP="001450E9">
      <w:pPr>
        <w:rPr>
          <w:rFonts w:ascii="Marianne Light" w:eastAsia="Calibri" w:hAnsi="Marianne Light" w:cs="Arial"/>
          <w:b/>
          <w:u w:val="single"/>
        </w:rPr>
      </w:pPr>
    </w:p>
    <w:p w14:paraId="0861FE23" w14:textId="3A3AE9F1" w:rsidR="00EB3432" w:rsidRPr="00A111CC" w:rsidRDefault="001450E9" w:rsidP="00EB3432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111CC">
        <w:rPr>
          <w:rFonts w:ascii="Marianne Light" w:eastAsia="Calibri" w:hAnsi="Marianne Light" w:cs="Arial"/>
          <w:iCs/>
        </w:rPr>
        <w:t xml:space="preserve">Préciser la stratégie de communication en direction </w:t>
      </w:r>
      <w:r w:rsidR="00F40479" w:rsidRPr="00A111CC">
        <w:rPr>
          <w:rFonts w:ascii="Marianne Light" w:eastAsia="Calibri" w:hAnsi="Marianne Light" w:cs="Arial"/>
          <w:iCs/>
        </w:rPr>
        <w:t>de l’ensemble des acteurs précédemment cités</w:t>
      </w:r>
      <w:r w:rsidR="00A111CC">
        <w:rPr>
          <w:rFonts w:ascii="Marianne Light" w:eastAsia="Calibri" w:hAnsi="Marianne Light" w:cs="Arial"/>
          <w:iCs/>
        </w:rPr>
        <w:t xml:space="preserve"> (calendrier et moyens)</w:t>
      </w:r>
      <w:r w:rsidR="00F40479" w:rsidRPr="00A111CC">
        <w:rPr>
          <w:rFonts w:ascii="Marianne Light" w:eastAsia="Calibri" w:hAnsi="Marianne Light" w:cs="Arial"/>
          <w:iCs/>
        </w:rPr>
        <w:t xml:space="preserve"> et les outils </w:t>
      </w:r>
      <w:r w:rsidR="00EB3432" w:rsidRPr="00A111CC">
        <w:rPr>
          <w:rFonts w:ascii="Marianne Light" w:eastAsia="Calibri" w:hAnsi="Marianne Light" w:cs="Arial"/>
          <w:iCs/>
        </w:rPr>
        <w:t>déployés tout au long de ce parcours</w:t>
      </w:r>
      <w:r w:rsidR="00153C2F" w:rsidRPr="00A111CC">
        <w:rPr>
          <w:rFonts w:ascii="Marianne Light" w:eastAsia="Calibri" w:hAnsi="Marianne Light" w:cs="Arial"/>
          <w:iCs/>
        </w:rPr>
        <w:t xml:space="preserve"> (ex : ROR)</w:t>
      </w:r>
    </w:p>
    <w:p w14:paraId="24474E19" w14:textId="325F3E09" w:rsidR="001450E9" w:rsidRPr="001450E9" w:rsidRDefault="001450E9" w:rsidP="001450E9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50E9" w:rsidRPr="009D2322" w14:paraId="38A48D8E" w14:textId="77777777" w:rsidTr="008A1C33">
        <w:tc>
          <w:tcPr>
            <w:tcW w:w="9060" w:type="dxa"/>
          </w:tcPr>
          <w:p w14:paraId="77731400" w14:textId="77777777" w:rsidR="001450E9" w:rsidRDefault="001450E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5E8BEA33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  <w:bookmarkEnd w:id="2"/>
    </w:tbl>
    <w:p w14:paraId="1F61C7DC" w14:textId="279AFE63" w:rsidR="00AE6206" w:rsidRDefault="00AE6206" w:rsidP="00AE6206">
      <w:pPr>
        <w:jc w:val="both"/>
        <w:rPr>
          <w:rFonts w:ascii="Marianne Light" w:eastAsia="Calibri" w:hAnsi="Marianne Light" w:cs="Arial"/>
          <w:bCs/>
          <w:color w:val="76923C" w:themeColor="accent3" w:themeShade="BF"/>
        </w:rPr>
      </w:pPr>
    </w:p>
    <w:p w14:paraId="175FC14E" w14:textId="77777777" w:rsidR="00106BF3" w:rsidRPr="00FF4F9B" w:rsidRDefault="00106BF3" w:rsidP="00AE6206">
      <w:pPr>
        <w:jc w:val="both"/>
        <w:rPr>
          <w:rFonts w:ascii="Marianne Light" w:eastAsia="Calibri" w:hAnsi="Marianne Light" w:cs="Arial"/>
          <w:bCs/>
          <w:color w:val="76923C" w:themeColor="accent3" w:themeShade="BF"/>
        </w:rPr>
      </w:pPr>
    </w:p>
    <w:p w14:paraId="3B14FBC1" w14:textId="4B32405E" w:rsidR="00AE6206" w:rsidRPr="00A111CC" w:rsidRDefault="001450E9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bookmarkStart w:id="3" w:name="_Hlk181872883"/>
      <w:r w:rsidRPr="00A111CC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7- </w:t>
      </w:r>
      <w:r w:rsidR="00617EB9" w:rsidRPr="00A111CC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DATE </w:t>
      </w:r>
      <w:r w:rsidRPr="00A111CC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DE MISE EN ŒUVRE</w:t>
      </w:r>
      <w:r w:rsidR="00D90A2F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 AVEC CALENDRIER OPERATIONNEL</w:t>
      </w:r>
    </w:p>
    <w:bookmarkEnd w:id="3"/>
    <w:p w14:paraId="12ED98D9" w14:textId="77777777" w:rsidR="00081739" w:rsidRDefault="00081739" w:rsidP="0008173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1739" w:rsidRPr="009D2322" w14:paraId="607A62C6" w14:textId="77777777" w:rsidTr="008A1C33">
        <w:tc>
          <w:tcPr>
            <w:tcW w:w="9060" w:type="dxa"/>
          </w:tcPr>
          <w:p w14:paraId="04FE1278" w14:textId="77777777" w:rsidR="00081739" w:rsidRDefault="0008173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00D7CD2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88E8BF8" w14:textId="77777777" w:rsidR="00AE6206" w:rsidRDefault="00AE620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E7F050E" w14:textId="77777777" w:rsidR="00106BF3" w:rsidRDefault="00106BF3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C4B023D" w14:textId="50DFEB1A" w:rsidR="00AE6206" w:rsidRDefault="001450E9" w:rsidP="00AE6206">
      <w:pPr>
        <w:jc w:val="both"/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8- EVALUATION ET SUIVI</w:t>
      </w:r>
    </w:p>
    <w:p w14:paraId="7F730B45" w14:textId="77777777" w:rsidR="006F75DC" w:rsidRDefault="006F75DC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CBCCDDF" w14:textId="7423D7B5" w:rsidR="00E57D78" w:rsidRPr="00E65233" w:rsidRDefault="00D90A2F" w:rsidP="006F75DC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</w:rPr>
      </w:pPr>
      <w:bookmarkStart w:id="4" w:name="_Hlk183786536"/>
      <w:r w:rsidRPr="00E65233">
        <w:rPr>
          <w:rFonts w:ascii="Marianne Light" w:eastAsia="Calibri" w:hAnsi="Marianne Light" w:cs="Arial"/>
        </w:rPr>
        <w:t>Modalités de recueil des données qualitatives et quantitatives pour la réalisation du rapport annuel de suivi.</w:t>
      </w:r>
    </w:p>
    <w:bookmarkEnd w:id="4"/>
    <w:p w14:paraId="55746112" w14:textId="77777777" w:rsidR="00E57D78" w:rsidRDefault="00E57D78" w:rsidP="0008173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1739" w:rsidRPr="009D2322" w14:paraId="27AE9785" w14:textId="77777777" w:rsidTr="008A1C33">
        <w:tc>
          <w:tcPr>
            <w:tcW w:w="9060" w:type="dxa"/>
          </w:tcPr>
          <w:p w14:paraId="72313F79" w14:textId="77777777" w:rsidR="00081739" w:rsidRDefault="0008173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3FC946D1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34A72F4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sectPr w:rsidR="006E1FF4" w:rsidRPr="009D2322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5D7E" w14:textId="77777777" w:rsidR="00A31BC1" w:rsidRDefault="00A31BC1" w:rsidP="0021627E">
      <w:r>
        <w:separator/>
      </w:r>
    </w:p>
  </w:endnote>
  <w:endnote w:type="continuationSeparator" w:id="0">
    <w:p w14:paraId="17BA6253" w14:textId="77777777" w:rsidR="00A31BC1" w:rsidRDefault="00A31BC1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F70E" w14:textId="77777777" w:rsidR="00A31BC1" w:rsidRDefault="00A31BC1" w:rsidP="0021627E">
      <w:r>
        <w:separator/>
      </w:r>
    </w:p>
  </w:footnote>
  <w:footnote w:type="continuationSeparator" w:id="0">
    <w:p w14:paraId="5B308C0D" w14:textId="77777777" w:rsidR="00A31BC1" w:rsidRDefault="00A31BC1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61671"/>
    <w:multiLevelType w:val="hybridMultilevel"/>
    <w:tmpl w:val="413E41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264D8"/>
    <w:multiLevelType w:val="hybridMultilevel"/>
    <w:tmpl w:val="E58CE212"/>
    <w:lvl w:ilvl="0" w:tplc="884AE034">
      <w:numFmt w:val="bullet"/>
      <w:lvlText w:val="-"/>
      <w:lvlJc w:val="left"/>
      <w:pPr>
        <w:ind w:left="360" w:hanging="360"/>
      </w:pPr>
      <w:rPr>
        <w:rFonts w:ascii="Marianne Light" w:eastAsia="Times New Roman" w:hAnsi="Marianne Light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93492"/>
    <w:multiLevelType w:val="hybridMultilevel"/>
    <w:tmpl w:val="368299A8"/>
    <w:lvl w:ilvl="0" w:tplc="39A8499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6F2C78"/>
    <w:multiLevelType w:val="hybridMultilevel"/>
    <w:tmpl w:val="4B1E3EA2"/>
    <w:lvl w:ilvl="0" w:tplc="A2BECF98">
      <w:start w:val="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10EF6"/>
    <w:multiLevelType w:val="hybridMultilevel"/>
    <w:tmpl w:val="5EF8CA58"/>
    <w:lvl w:ilvl="0" w:tplc="887EDC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EF7B37"/>
    <w:multiLevelType w:val="hybridMultilevel"/>
    <w:tmpl w:val="45C05C34"/>
    <w:lvl w:ilvl="0" w:tplc="CA28E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16"/>
  </w:num>
  <w:num w:numId="3" w16cid:durableId="938367777">
    <w:abstractNumId w:val="20"/>
  </w:num>
  <w:num w:numId="4" w16cid:durableId="1086924489">
    <w:abstractNumId w:val="1"/>
  </w:num>
  <w:num w:numId="5" w16cid:durableId="939721154">
    <w:abstractNumId w:val="2"/>
  </w:num>
  <w:num w:numId="6" w16cid:durableId="277949254">
    <w:abstractNumId w:val="19"/>
  </w:num>
  <w:num w:numId="7" w16cid:durableId="1376808781">
    <w:abstractNumId w:val="4"/>
  </w:num>
  <w:num w:numId="8" w16cid:durableId="611592286">
    <w:abstractNumId w:val="9"/>
  </w:num>
  <w:num w:numId="9" w16cid:durableId="1890993544">
    <w:abstractNumId w:val="12"/>
  </w:num>
  <w:num w:numId="10" w16cid:durableId="362168030">
    <w:abstractNumId w:val="13"/>
  </w:num>
  <w:num w:numId="11" w16cid:durableId="1895578004">
    <w:abstractNumId w:val="14"/>
  </w:num>
  <w:num w:numId="12" w16cid:durableId="595747447">
    <w:abstractNumId w:val="10"/>
  </w:num>
  <w:num w:numId="13" w16cid:durableId="1916209972">
    <w:abstractNumId w:val="11"/>
  </w:num>
  <w:num w:numId="14" w16cid:durableId="223682115">
    <w:abstractNumId w:val="17"/>
  </w:num>
  <w:num w:numId="15" w16cid:durableId="462888865">
    <w:abstractNumId w:val="7"/>
  </w:num>
  <w:num w:numId="16" w16cid:durableId="501243987">
    <w:abstractNumId w:val="5"/>
  </w:num>
  <w:num w:numId="17" w16cid:durableId="1296258025">
    <w:abstractNumId w:val="8"/>
  </w:num>
  <w:num w:numId="18" w16cid:durableId="1198618749">
    <w:abstractNumId w:val="15"/>
  </w:num>
  <w:num w:numId="19" w16cid:durableId="577325894">
    <w:abstractNumId w:val="21"/>
  </w:num>
  <w:num w:numId="20" w16cid:durableId="984748173">
    <w:abstractNumId w:val="3"/>
  </w:num>
  <w:num w:numId="21" w16cid:durableId="1157693654">
    <w:abstractNumId w:val="18"/>
  </w:num>
  <w:num w:numId="22" w16cid:durableId="85912068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6254"/>
    <w:rsid w:val="00011EF8"/>
    <w:rsid w:val="00013FC5"/>
    <w:rsid w:val="0001762F"/>
    <w:rsid w:val="00020F37"/>
    <w:rsid w:val="000221DF"/>
    <w:rsid w:val="000248B9"/>
    <w:rsid w:val="00027982"/>
    <w:rsid w:val="0003011C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75603"/>
    <w:rsid w:val="00077854"/>
    <w:rsid w:val="00077EDB"/>
    <w:rsid w:val="00077F4D"/>
    <w:rsid w:val="00081739"/>
    <w:rsid w:val="000819AB"/>
    <w:rsid w:val="00081DDA"/>
    <w:rsid w:val="00083B37"/>
    <w:rsid w:val="000849E6"/>
    <w:rsid w:val="00091971"/>
    <w:rsid w:val="00091A19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06BF3"/>
    <w:rsid w:val="001143D7"/>
    <w:rsid w:val="001239CC"/>
    <w:rsid w:val="0012511E"/>
    <w:rsid w:val="00125E4D"/>
    <w:rsid w:val="001307F0"/>
    <w:rsid w:val="00131623"/>
    <w:rsid w:val="00132449"/>
    <w:rsid w:val="00135F21"/>
    <w:rsid w:val="0014367F"/>
    <w:rsid w:val="00143A30"/>
    <w:rsid w:val="001450E9"/>
    <w:rsid w:val="00146E5F"/>
    <w:rsid w:val="001536A1"/>
    <w:rsid w:val="00153C2F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5127"/>
    <w:rsid w:val="001656CE"/>
    <w:rsid w:val="001660DB"/>
    <w:rsid w:val="0017014C"/>
    <w:rsid w:val="00172AF7"/>
    <w:rsid w:val="00175F93"/>
    <w:rsid w:val="00180729"/>
    <w:rsid w:val="00181A8B"/>
    <w:rsid w:val="00181F6D"/>
    <w:rsid w:val="00186F1F"/>
    <w:rsid w:val="001927AD"/>
    <w:rsid w:val="001950A1"/>
    <w:rsid w:val="00196944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34FF"/>
    <w:rsid w:val="001C4F8A"/>
    <w:rsid w:val="001C5294"/>
    <w:rsid w:val="001C62E3"/>
    <w:rsid w:val="001D3CE2"/>
    <w:rsid w:val="001E425D"/>
    <w:rsid w:val="001E5C41"/>
    <w:rsid w:val="001E7FE9"/>
    <w:rsid w:val="001F1B64"/>
    <w:rsid w:val="001F481B"/>
    <w:rsid w:val="001F69BA"/>
    <w:rsid w:val="001F79B7"/>
    <w:rsid w:val="00200A7D"/>
    <w:rsid w:val="00201106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4F05"/>
    <w:rsid w:val="00245DBB"/>
    <w:rsid w:val="002473C4"/>
    <w:rsid w:val="002506B4"/>
    <w:rsid w:val="002529E5"/>
    <w:rsid w:val="002552FC"/>
    <w:rsid w:val="00260B01"/>
    <w:rsid w:val="00262A40"/>
    <w:rsid w:val="00263965"/>
    <w:rsid w:val="0026426A"/>
    <w:rsid w:val="00266140"/>
    <w:rsid w:val="00270122"/>
    <w:rsid w:val="00271384"/>
    <w:rsid w:val="00271F39"/>
    <w:rsid w:val="00282FDF"/>
    <w:rsid w:val="002834C2"/>
    <w:rsid w:val="0028354C"/>
    <w:rsid w:val="002848D2"/>
    <w:rsid w:val="00284F38"/>
    <w:rsid w:val="00286ABD"/>
    <w:rsid w:val="00286CA5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219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1794B"/>
    <w:rsid w:val="0032001A"/>
    <w:rsid w:val="00333108"/>
    <w:rsid w:val="00333B97"/>
    <w:rsid w:val="003343C3"/>
    <w:rsid w:val="00335297"/>
    <w:rsid w:val="00342424"/>
    <w:rsid w:val="003431A1"/>
    <w:rsid w:val="0034529A"/>
    <w:rsid w:val="003519F5"/>
    <w:rsid w:val="003543CE"/>
    <w:rsid w:val="003546A8"/>
    <w:rsid w:val="0036098B"/>
    <w:rsid w:val="0036166B"/>
    <w:rsid w:val="003644B6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97BBB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032F"/>
    <w:rsid w:val="003E5B44"/>
    <w:rsid w:val="003E5D10"/>
    <w:rsid w:val="003E648D"/>
    <w:rsid w:val="003E64A7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2D50"/>
    <w:rsid w:val="004232CE"/>
    <w:rsid w:val="00424D39"/>
    <w:rsid w:val="00426C2F"/>
    <w:rsid w:val="00431FFF"/>
    <w:rsid w:val="00432E60"/>
    <w:rsid w:val="004445ED"/>
    <w:rsid w:val="00450907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372E"/>
    <w:rsid w:val="00474948"/>
    <w:rsid w:val="00476E97"/>
    <w:rsid w:val="00483AE6"/>
    <w:rsid w:val="0048727C"/>
    <w:rsid w:val="0049031F"/>
    <w:rsid w:val="004903BF"/>
    <w:rsid w:val="004948C9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D47"/>
    <w:rsid w:val="004D7C0B"/>
    <w:rsid w:val="004E085D"/>
    <w:rsid w:val="004E0D4A"/>
    <w:rsid w:val="004E33FF"/>
    <w:rsid w:val="004E4762"/>
    <w:rsid w:val="004F22B5"/>
    <w:rsid w:val="004F3C96"/>
    <w:rsid w:val="004F4970"/>
    <w:rsid w:val="004F5A4D"/>
    <w:rsid w:val="004F66DC"/>
    <w:rsid w:val="004F74AA"/>
    <w:rsid w:val="00500473"/>
    <w:rsid w:val="00500738"/>
    <w:rsid w:val="005024A9"/>
    <w:rsid w:val="00504F94"/>
    <w:rsid w:val="00506BA5"/>
    <w:rsid w:val="00506F02"/>
    <w:rsid w:val="00512019"/>
    <w:rsid w:val="005129AF"/>
    <w:rsid w:val="005144BA"/>
    <w:rsid w:val="00516B42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B181F"/>
    <w:rsid w:val="005B24E7"/>
    <w:rsid w:val="005B56EC"/>
    <w:rsid w:val="005B62AA"/>
    <w:rsid w:val="005C17CD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860"/>
    <w:rsid w:val="005F3FC6"/>
    <w:rsid w:val="005F4F53"/>
    <w:rsid w:val="005F69FD"/>
    <w:rsid w:val="006010FD"/>
    <w:rsid w:val="00603495"/>
    <w:rsid w:val="00603BDA"/>
    <w:rsid w:val="00603C5D"/>
    <w:rsid w:val="00610450"/>
    <w:rsid w:val="00612E2F"/>
    <w:rsid w:val="00613C0B"/>
    <w:rsid w:val="00613C57"/>
    <w:rsid w:val="00616831"/>
    <w:rsid w:val="00617D21"/>
    <w:rsid w:val="00617EB9"/>
    <w:rsid w:val="006245FA"/>
    <w:rsid w:val="006246C4"/>
    <w:rsid w:val="0062569B"/>
    <w:rsid w:val="00627CE0"/>
    <w:rsid w:val="00627EC1"/>
    <w:rsid w:val="00631B3E"/>
    <w:rsid w:val="00634AA7"/>
    <w:rsid w:val="006353D7"/>
    <w:rsid w:val="00637B9B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00E5"/>
    <w:rsid w:val="00671D7F"/>
    <w:rsid w:val="00674C4E"/>
    <w:rsid w:val="006751DB"/>
    <w:rsid w:val="00680085"/>
    <w:rsid w:val="00681B6A"/>
    <w:rsid w:val="00681EAB"/>
    <w:rsid w:val="006826C9"/>
    <w:rsid w:val="00683F45"/>
    <w:rsid w:val="006850EC"/>
    <w:rsid w:val="00685C18"/>
    <w:rsid w:val="00686334"/>
    <w:rsid w:val="00687A66"/>
    <w:rsid w:val="00690173"/>
    <w:rsid w:val="0069032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0E0D"/>
    <w:rsid w:val="006C2330"/>
    <w:rsid w:val="006C50B6"/>
    <w:rsid w:val="006C74AE"/>
    <w:rsid w:val="006C778A"/>
    <w:rsid w:val="006D1F8C"/>
    <w:rsid w:val="006D3E1C"/>
    <w:rsid w:val="006D4D72"/>
    <w:rsid w:val="006D50FA"/>
    <w:rsid w:val="006D5E59"/>
    <w:rsid w:val="006E191C"/>
    <w:rsid w:val="006E1FF4"/>
    <w:rsid w:val="006E21E5"/>
    <w:rsid w:val="006E2A03"/>
    <w:rsid w:val="006E37A8"/>
    <w:rsid w:val="006E6E21"/>
    <w:rsid w:val="006F15A2"/>
    <w:rsid w:val="006F225E"/>
    <w:rsid w:val="006F429B"/>
    <w:rsid w:val="006F4A09"/>
    <w:rsid w:val="006F59B6"/>
    <w:rsid w:val="006F75DC"/>
    <w:rsid w:val="007027AD"/>
    <w:rsid w:val="007043FB"/>
    <w:rsid w:val="00704606"/>
    <w:rsid w:val="00706A2C"/>
    <w:rsid w:val="00706F99"/>
    <w:rsid w:val="0071026D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59A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482"/>
    <w:rsid w:val="00790E9F"/>
    <w:rsid w:val="00794E93"/>
    <w:rsid w:val="007A11E9"/>
    <w:rsid w:val="007A2E53"/>
    <w:rsid w:val="007A40BA"/>
    <w:rsid w:val="007A49E1"/>
    <w:rsid w:val="007A4FA4"/>
    <w:rsid w:val="007A5C51"/>
    <w:rsid w:val="007A7035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F8B"/>
    <w:rsid w:val="007E0C46"/>
    <w:rsid w:val="007E358A"/>
    <w:rsid w:val="007E4B1D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4FBB"/>
    <w:rsid w:val="008175ED"/>
    <w:rsid w:val="00820922"/>
    <w:rsid w:val="00821107"/>
    <w:rsid w:val="00827025"/>
    <w:rsid w:val="00831333"/>
    <w:rsid w:val="00831D2F"/>
    <w:rsid w:val="00833264"/>
    <w:rsid w:val="00836005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D303E"/>
    <w:rsid w:val="008D340D"/>
    <w:rsid w:val="008D52A1"/>
    <w:rsid w:val="008D6C49"/>
    <w:rsid w:val="008E129C"/>
    <w:rsid w:val="008E3221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71694"/>
    <w:rsid w:val="00972BF3"/>
    <w:rsid w:val="00974026"/>
    <w:rsid w:val="00974E7D"/>
    <w:rsid w:val="00975810"/>
    <w:rsid w:val="00976605"/>
    <w:rsid w:val="00977EAC"/>
    <w:rsid w:val="009837DD"/>
    <w:rsid w:val="00984121"/>
    <w:rsid w:val="00986372"/>
    <w:rsid w:val="00987CB1"/>
    <w:rsid w:val="009907CC"/>
    <w:rsid w:val="009918AC"/>
    <w:rsid w:val="00992E82"/>
    <w:rsid w:val="00995F23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E14DF"/>
    <w:rsid w:val="009E26AF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11CC"/>
    <w:rsid w:val="00A1337C"/>
    <w:rsid w:val="00A16503"/>
    <w:rsid w:val="00A17E41"/>
    <w:rsid w:val="00A24B58"/>
    <w:rsid w:val="00A30638"/>
    <w:rsid w:val="00A31BC1"/>
    <w:rsid w:val="00A36D69"/>
    <w:rsid w:val="00A36E87"/>
    <w:rsid w:val="00A4021D"/>
    <w:rsid w:val="00A418EC"/>
    <w:rsid w:val="00A41ADA"/>
    <w:rsid w:val="00A44D3E"/>
    <w:rsid w:val="00A55FB6"/>
    <w:rsid w:val="00A56944"/>
    <w:rsid w:val="00A60F9E"/>
    <w:rsid w:val="00A62006"/>
    <w:rsid w:val="00A62E62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3150"/>
    <w:rsid w:val="00A747AB"/>
    <w:rsid w:val="00A81B70"/>
    <w:rsid w:val="00A82795"/>
    <w:rsid w:val="00A82B63"/>
    <w:rsid w:val="00A83514"/>
    <w:rsid w:val="00A84E6E"/>
    <w:rsid w:val="00A84E96"/>
    <w:rsid w:val="00A858C8"/>
    <w:rsid w:val="00A94A03"/>
    <w:rsid w:val="00AA0574"/>
    <w:rsid w:val="00AA229A"/>
    <w:rsid w:val="00AA4117"/>
    <w:rsid w:val="00AA58E0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E6205"/>
    <w:rsid w:val="00AE6206"/>
    <w:rsid w:val="00AF0C95"/>
    <w:rsid w:val="00AF488A"/>
    <w:rsid w:val="00B00263"/>
    <w:rsid w:val="00B005D2"/>
    <w:rsid w:val="00B00604"/>
    <w:rsid w:val="00B00D9A"/>
    <w:rsid w:val="00B061F9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96C"/>
    <w:rsid w:val="00B31E11"/>
    <w:rsid w:val="00B35B73"/>
    <w:rsid w:val="00B3607D"/>
    <w:rsid w:val="00B379B9"/>
    <w:rsid w:val="00B41EB7"/>
    <w:rsid w:val="00B41F89"/>
    <w:rsid w:val="00B432C8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4D6"/>
    <w:rsid w:val="00B868B6"/>
    <w:rsid w:val="00B912CB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D70F3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D76"/>
    <w:rsid w:val="00C36F09"/>
    <w:rsid w:val="00C40CEB"/>
    <w:rsid w:val="00C435D3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8D9"/>
    <w:rsid w:val="00C62FC0"/>
    <w:rsid w:val="00C6343B"/>
    <w:rsid w:val="00C63E56"/>
    <w:rsid w:val="00C64BBC"/>
    <w:rsid w:val="00C70E39"/>
    <w:rsid w:val="00C7424E"/>
    <w:rsid w:val="00C75E82"/>
    <w:rsid w:val="00C81CDC"/>
    <w:rsid w:val="00C834B6"/>
    <w:rsid w:val="00C84AAB"/>
    <w:rsid w:val="00C86220"/>
    <w:rsid w:val="00C86B77"/>
    <w:rsid w:val="00C878B5"/>
    <w:rsid w:val="00C931A2"/>
    <w:rsid w:val="00C95C2B"/>
    <w:rsid w:val="00CA0C20"/>
    <w:rsid w:val="00CA271D"/>
    <w:rsid w:val="00CA2E9D"/>
    <w:rsid w:val="00CA3813"/>
    <w:rsid w:val="00CA3A02"/>
    <w:rsid w:val="00CA3C4C"/>
    <w:rsid w:val="00CA451F"/>
    <w:rsid w:val="00CA5DDE"/>
    <w:rsid w:val="00CA7684"/>
    <w:rsid w:val="00CB0488"/>
    <w:rsid w:val="00CB0AA9"/>
    <w:rsid w:val="00CB122B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E64E9"/>
    <w:rsid w:val="00CF5729"/>
    <w:rsid w:val="00CF664C"/>
    <w:rsid w:val="00CF6B3B"/>
    <w:rsid w:val="00D05BB1"/>
    <w:rsid w:val="00D10624"/>
    <w:rsid w:val="00D111E4"/>
    <w:rsid w:val="00D1261D"/>
    <w:rsid w:val="00D13432"/>
    <w:rsid w:val="00D14C46"/>
    <w:rsid w:val="00D14DE4"/>
    <w:rsid w:val="00D163D5"/>
    <w:rsid w:val="00D17730"/>
    <w:rsid w:val="00D21893"/>
    <w:rsid w:val="00D220C2"/>
    <w:rsid w:val="00D24772"/>
    <w:rsid w:val="00D25846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4737"/>
    <w:rsid w:val="00D56686"/>
    <w:rsid w:val="00D57002"/>
    <w:rsid w:val="00D6013E"/>
    <w:rsid w:val="00D65EC2"/>
    <w:rsid w:val="00D72A59"/>
    <w:rsid w:val="00D74279"/>
    <w:rsid w:val="00D75489"/>
    <w:rsid w:val="00D76AB9"/>
    <w:rsid w:val="00D80086"/>
    <w:rsid w:val="00D84016"/>
    <w:rsid w:val="00D8412F"/>
    <w:rsid w:val="00D90A2F"/>
    <w:rsid w:val="00D91036"/>
    <w:rsid w:val="00D92404"/>
    <w:rsid w:val="00D95D6E"/>
    <w:rsid w:val="00DA15C9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137B"/>
    <w:rsid w:val="00DE173A"/>
    <w:rsid w:val="00DE3EB9"/>
    <w:rsid w:val="00DE4902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76C7"/>
    <w:rsid w:val="00E17AC9"/>
    <w:rsid w:val="00E20213"/>
    <w:rsid w:val="00E213C1"/>
    <w:rsid w:val="00E22B1E"/>
    <w:rsid w:val="00E2323B"/>
    <w:rsid w:val="00E23784"/>
    <w:rsid w:val="00E24EE1"/>
    <w:rsid w:val="00E255AC"/>
    <w:rsid w:val="00E2653F"/>
    <w:rsid w:val="00E33146"/>
    <w:rsid w:val="00E3367A"/>
    <w:rsid w:val="00E46405"/>
    <w:rsid w:val="00E5346B"/>
    <w:rsid w:val="00E546D5"/>
    <w:rsid w:val="00E5619F"/>
    <w:rsid w:val="00E57D78"/>
    <w:rsid w:val="00E60864"/>
    <w:rsid w:val="00E61D39"/>
    <w:rsid w:val="00E65233"/>
    <w:rsid w:val="00E71A39"/>
    <w:rsid w:val="00E73846"/>
    <w:rsid w:val="00E74F50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0B3"/>
    <w:rsid w:val="00EA0A05"/>
    <w:rsid w:val="00EB14CC"/>
    <w:rsid w:val="00EB3432"/>
    <w:rsid w:val="00EB6E16"/>
    <w:rsid w:val="00EC2C06"/>
    <w:rsid w:val="00EC4469"/>
    <w:rsid w:val="00EC4781"/>
    <w:rsid w:val="00EC51AC"/>
    <w:rsid w:val="00EC569B"/>
    <w:rsid w:val="00ED39AB"/>
    <w:rsid w:val="00ED51C4"/>
    <w:rsid w:val="00ED5B7C"/>
    <w:rsid w:val="00ED5C7F"/>
    <w:rsid w:val="00ED7667"/>
    <w:rsid w:val="00EE1AF0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07E02"/>
    <w:rsid w:val="00F10376"/>
    <w:rsid w:val="00F1038F"/>
    <w:rsid w:val="00F10F69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0479"/>
    <w:rsid w:val="00F43873"/>
    <w:rsid w:val="00F52D42"/>
    <w:rsid w:val="00F53182"/>
    <w:rsid w:val="00F53D31"/>
    <w:rsid w:val="00F563E1"/>
    <w:rsid w:val="00F570A0"/>
    <w:rsid w:val="00F614A3"/>
    <w:rsid w:val="00F623C9"/>
    <w:rsid w:val="00F640BB"/>
    <w:rsid w:val="00F6602F"/>
    <w:rsid w:val="00F66E82"/>
    <w:rsid w:val="00F67295"/>
    <w:rsid w:val="00F7282E"/>
    <w:rsid w:val="00F73975"/>
    <w:rsid w:val="00F8311C"/>
    <w:rsid w:val="00F8330D"/>
    <w:rsid w:val="00F83A5E"/>
    <w:rsid w:val="00F8562A"/>
    <w:rsid w:val="00F911BB"/>
    <w:rsid w:val="00F91334"/>
    <w:rsid w:val="00F94324"/>
    <w:rsid w:val="00FA22F1"/>
    <w:rsid w:val="00FA257E"/>
    <w:rsid w:val="00FA532D"/>
    <w:rsid w:val="00FA6A58"/>
    <w:rsid w:val="00FA762D"/>
    <w:rsid w:val="00FA7D09"/>
    <w:rsid w:val="00FB00FA"/>
    <w:rsid w:val="00FB0EDA"/>
    <w:rsid w:val="00FB40D3"/>
    <w:rsid w:val="00FB4BE5"/>
    <w:rsid w:val="00FB5FEF"/>
    <w:rsid w:val="00FC106B"/>
    <w:rsid w:val="00FC1983"/>
    <w:rsid w:val="00FC2419"/>
    <w:rsid w:val="00FC558F"/>
    <w:rsid w:val="00FC6464"/>
    <w:rsid w:val="00FC718A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4F9B"/>
    <w:rsid w:val="00FF523C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79F38C29"/>
  <w15:docId w15:val="{B9461165-3771-4D40-BED7-50571AF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aliases w:val="Bullet Niv 1,Listes"/>
    <w:basedOn w:val="Normal"/>
    <w:link w:val="ParagraphedelisteCar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  <w:style w:type="character" w:customStyle="1" w:styleId="ParagraphedelisteCar">
    <w:name w:val="Paragraphe de liste Car"/>
    <w:aliases w:val="Bullet Niv 1 Car,Listes Car"/>
    <w:link w:val="Paragraphedeliste"/>
    <w:uiPriority w:val="34"/>
    <w:locked/>
    <w:rsid w:val="003644B6"/>
    <w:rPr>
      <w:rFonts w:ascii="Trebuchet MS" w:hAnsi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B3444215545BEAACF0DDD95C25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0219D-5C1E-45E3-B76B-E78CE8A290C7}"/>
      </w:docPartPr>
      <w:docPartBody>
        <w:p w:rsidR="008F51C4" w:rsidRDefault="008F51C4" w:rsidP="008F51C4">
          <w:pPr>
            <w:pStyle w:val="802B3444215545BEAACF0DDD95C25ED9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C4"/>
    <w:rsid w:val="0023160C"/>
    <w:rsid w:val="006176D6"/>
    <w:rsid w:val="008F51C4"/>
    <w:rsid w:val="009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5BA4"/>
    <w:rPr>
      <w:color w:val="808080"/>
    </w:rPr>
  </w:style>
  <w:style w:type="paragraph" w:customStyle="1" w:styleId="802B3444215545BEAACF0DDD95C25ED9">
    <w:name w:val="802B3444215545BEAACF0DDD95C25ED9"/>
    <w:rsid w:val="008F5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639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4592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MORTAIGNE, Priscilla (ARS-NORMANDIE/DA/OOMS)</cp:lastModifiedBy>
  <cp:revision>13</cp:revision>
  <cp:lastPrinted>2024-02-02T07:58:00Z</cp:lastPrinted>
  <dcterms:created xsi:type="dcterms:W3CDTF">2024-11-17T09:26:00Z</dcterms:created>
  <dcterms:modified xsi:type="dcterms:W3CDTF">2025-01-15T08:20:00Z</dcterms:modified>
</cp:coreProperties>
</file>