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89" w:rsidRDefault="0073773E">
      <w:r>
        <w:rPr>
          <w:noProof/>
          <w:lang w:eastAsia="fr-FR"/>
        </w:rPr>
        <w:drawing>
          <wp:anchor distT="0" distB="0" distL="114300" distR="114300" simplePos="0" relativeHeight="251666432" behindDoc="0" locked="0" layoutInCell="1" allowOverlap="1">
            <wp:simplePos x="0" y="0"/>
            <wp:positionH relativeFrom="column">
              <wp:posOffset>342563</wp:posOffset>
            </wp:positionH>
            <wp:positionV relativeFrom="paragraph">
              <wp:posOffset>-153483</wp:posOffset>
            </wp:positionV>
            <wp:extent cx="5759450" cy="1311275"/>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FPPA2020.jpg"/>
                    <pic:cNvPicPr/>
                  </pic:nvPicPr>
                  <pic:blipFill>
                    <a:blip r:embed="rId8">
                      <a:extLst>
                        <a:ext uri="{28A0092B-C50C-407E-A947-70E740481C1C}">
                          <a14:useLocalDpi xmlns:a14="http://schemas.microsoft.com/office/drawing/2010/main" val="0"/>
                        </a:ext>
                      </a:extLst>
                    </a:blip>
                    <a:stretch>
                      <a:fillRect/>
                    </a:stretch>
                  </pic:blipFill>
                  <pic:spPr>
                    <a:xfrm>
                      <a:off x="0" y="0"/>
                      <a:ext cx="5759450" cy="1311275"/>
                    </a:xfrm>
                    <a:prstGeom prst="rect">
                      <a:avLst/>
                    </a:prstGeom>
                  </pic:spPr>
                </pic:pic>
              </a:graphicData>
            </a:graphic>
            <wp14:sizeRelH relativeFrom="page">
              <wp14:pctWidth>0</wp14:pctWidth>
            </wp14:sizeRelH>
            <wp14:sizeRelV relativeFrom="page">
              <wp14:pctHeight>0</wp14:pctHeight>
            </wp14:sizeRelV>
          </wp:anchor>
        </w:drawing>
      </w:r>
    </w:p>
    <w:p w:rsidR="002F6D89" w:rsidRDefault="002F6D89"/>
    <w:p w:rsidR="002F6D89" w:rsidRDefault="002F6D89"/>
    <w:p w:rsidR="0073773E" w:rsidRDefault="0073773E"/>
    <w:p w:rsidR="0073773E" w:rsidRDefault="0073773E"/>
    <w:p w:rsidR="002F6D89" w:rsidRDefault="002F6D89"/>
    <w:p w:rsidR="00C01349" w:rsidRDefault="00C01349"/>
    <w:p w:rsidR="002F6D89" w:rsidRPr="00FA7D40" w:rsidRDefault="002F6D89" w:rsidP="002F6D89">
      <w:pPr>
        <w:pBdr>
          <w:top w:val="single" w:sz="4" w:space="1" w:color="auto"/>
          <w:left w:val="single" w:sz="4" w:space="4" w:color="auto"/>
          <w:bottom w:val="single" w:sz="4" w:space="1" w:color="auto"/>
          <w:right w:val="single" w:sz="4" w:space="4" w:color="auto"/>
        </w:pBdr>
        <w:jc w:val="center"/>
        <w:rPr>
          <w:b/>
          <w:sz w:val="48"/>
        </w:rPr>
      </w:pPr>
      <w:r w:rsidRPr="00FA7D40">
        <w:rPr>
          <w:b/>
          <w:sz w:val="48"/>
        </w:rPr>
        <w:t>CONFERENCE DES FINANCEURS</w:t>
      </w:r>
      <w:r w:rsidR="00C01349">
        <w:rPr>
          <w:b/>
          <w:sz w:val="48"/>
        </w:rPr>
        <w:br/>
        <w:t>DE L’HABITAT INCLUSIF</w:t>
      </w:r>
    </w:p>
    <w:p w:rsidR="002F6D89" w:rsidRDefault="002F6D89" w:rsidP="00C01349">
      <w:pPr>
        <w:pBdr>
          <w:top w:val="single" w:sz="4" w:space="1" w:color="auto"/>
          <w:left w:val="single" w:sz="4" w:space="4" w:color="auto"/>
          <w:bottom w:val="single" w:sz="4" w:space="1" w:color="auto"/>
          <w:right w:val="single" w:sz="4" w:space="4" w:color="auto"/>
        </w:pBdr>
        <w:jc w:val="center"/>
        <w:rPr>
          <w:b/>
          <w:sz w:val="44"/>
        </w:rPr>
      </w:pPr>
      <w:r w:rsidRPr="00FA7D40">
        <w:rPr>
          <w:b/>
          <w:noProof/>
          <w:sz w:val="44"/>
          <w:lang w:eastAsia="fr-FR"/>
        </w:rPr>
        <w:drawing>
          <wp:anchor distT="0" distB="0" distL="114300" distR="114300" simplePos="0" relativeHeight="251663360" behindDoc="0" locked="1" layoutInCell="1" allowOverlap="1" wp14:anchorId="1FF47390" wp14:editId="00021084">
            <wp:simplePos x="0" y="0"/>
            <wp:positionH relativeFrom="margin">
              <wp:posOffset>-730250</wp:posOffset>
            </wp:positionH>
            <wp:positionV relativeFrom="margin">
              <wp:posOffset>7710805</wp:posOffset>
            </wp:positionV>
            <wp:extent cx="305435" cy="286512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png"/>
                    <pic:cNvPicPr/>
                  </pic:nvPicPr>
                  <pic:blipFill>
                    <a:blip r:embed="rId9">
                      <a:extLst>
                        <a:ext uri="{28A0092B-C50C-407E-A947-70E740481C1C}">
                          <a14:useLocalDpi xmlns:a14="http://schemas.microsoft.com/office/drawing/2010/main" val="0"/>
                        </a:ext>
                      </a:extLst>
                    </a:blip>
                    <a:stretch>
                      <a:fillRect/>
                    </a:stretch>
                  </pic:blipFill>
                  <pic:spPr>
                    <a:xfrm>
                      <a:off x="0" y="0"/>
                      <a:ext cx="305435" cy="2865120"/>
                    </a:xfrm>
                    <a:prstGeom prst="rect">
                      <a:avLst/>
                    </a:prstGeom>
                  </pic:spPr>
                </pic:pic>
              </a:graphicData>
            </a:graphic>
            <wp14:sizeRelH relativeFrom="margin">
              <wp14:pctWidth>0</wp14:pctWidth>
            </wp14:sizeRelH>
            <wp14:sizeRelV relativeFrom="margin">
              <wp14:pctHeight>0</wp14:pctHeight>
            </wp14:sizeRelV>
          </wp:anchor>
        </w:drawing>
      </w:r>
      <w:r w:rsidRPr="00FA7D40">
        <w:rPr>
          <w:b/>
          <w:noProof/>
          <w:sz w:val="44"/>
          <w:lang w:eastAsia="fr-FR"/>
        </w:rPr>
        <w:drawing>
          <wp:anchor distT="0" distB="0" distL="114300" distR="114300" simplePos="0" relativeHeight="251664384" behindDoc="0" locked="1" layoutInCell="1" allowOverlap="1" wp14:anchorId="6A404A14" wp14:editId="3F66CEF6">
            <wp:simplePos x="0" y="0"/>
            <wp:positionH relativeFrom="margin">
              <wp:posOffset>-730250</wp:posOffset>
            </wp:positionH>
            <wp:positionV relativeFrom="margin">
              <wp:posOffset>4843780</wp:posOffset>
            </wp:positionV>
            <wp:extent cx="305435" cy="286512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png"/>
                    <pic:cNvPicPr/>
                  </pic:nvPicPr>
                  <pic:blipFill>
                    <a:blip r:embed="rId9">
                      <a:extLst>
                        <a:ext uri="{28A0092B-C50C-407E-A947-70E740481C1C}">
                          <a14:useLocalDpi xmlns:a14="http://schemas.microsoft.com/office/drawing/2010/main" val="0"/>
                        </a:ext>
                      </a:extLst>
                    </a:blip>
                    <a:stretch>
                      <a:fillRect/>
                    </a:stretch>
                  </pic:blipFill>
                  <pic:spPr>
                    <a:xfrm>
                      <a:off x="0" y="0"/>
                      <a:ext cx="305435" cy="2865120"/>
                    </a:xfrm>
                    <a:prstGeom prst="rect">
                      <a:avLst/>
                    </a:prstGeom>
                  </pic:spPr>
                </pic:pic>
              </a:graphicData>
            </a:graphic>
            <wp14:sizeRelH relativeFrom="margin">
              <wp14:pctWidth>0</wp14:pctWidth>
            </wp14:sizeRelH>
            <wp14:sizeRelV relativeFrom="margin">
              <wp14:pctHeight>0</wp14:pctHeight>
            </wp14:sizeRelV>
          </wp:anchor>
        </w:drawing>
      </w:r>
      <w:r w:rsidRPr="00FA7D40">
        <w:rPr>
          <w:b/>
          <w:noProof/>
          <w:sz w:val="44"/>
          <w:lang w:eastAsia="fr-FR"/>
        </w:rPr>
        <w:drawing>
          <wp:anchor distT="0" distB="0" distL="114300" distR="114300" simplePos="0" relativeHeight="251665408" behindDoc="0" locked="1" layoutInCell="1" allowOverlap="1" wp14:anchorId="661E9812" wp14:editId="3EBCC92D">
            <wp:simplePos x="0" y="0"/>
            <wp:positionH relativeFrom="margin">
              <wp:posOffset>-730250</wp:posOffset>
            </wp:positionH>
            <wp:positionV relativeFrom="margin">
              <wp:posOffset>1986280</wp:posOffset>
            </wp:positionV>
            <wp:extent cx="305435" cy="286512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png"/>
                    <pic:cNvPicPr/>
                  </pic:nvPicPr>
                  <pic:blipFill>
                    <a:blip r:embed="rId9">
                      <a:extLst>
                        <a:ext uri="{28A0092B-C50C-407E-A947-70E740481C1C}">
                          <a14:useLocalDpi xmlns:a14="http://schemas.microsoft.com/office/drawing/2010/main" val="0"/>
                        </a:ext>
                      </a:extLst>
                    </a:blip>
                    <a:stretch>
                      <a:fillRect/>
                    </a:stretch>
                  </pic:blipFill>
                  <pic:spPr>
                    <a:xfrm>
                      <a:off x="0" y="0"/>
                      <a:ext cx="305435" cy="2865120"/>
                    </a:xfrm>
                    <a:prstGeom prst="rect">
                      <a:avLst/>
                    </a:prstGeom>
                  </pic:spPr>
                </pic:pic>
              </a:graphicData>
            </a:graphic>
            <wp14:sizeRelH relativeFrom="margin">
              <wp14:pctWidth>0</wp14:pctWidth>
            </wp14:sizeRelH>
            <wp14:sizeRelV relativeFrom="margin">
              <wp14:pctHeight>0</wp14:pctHeight>
            </wp14:sizeRelV>
          </wp:anchor>
        </w:drawing>
      </w:r>
      <w:r w:rsidRPr="00FA7D40">
        <w:rPr>
          <w:b/>
          <w:noProof/>
          <w:sz w:val="44"/>
          <w:lang w:eastAsia="fr-FR"/>
        </w:rPr>
        <w:drawing>
          <wp:anchor distT="0" distB="0" distL="114300" distR="114300" simplePos="0" relativeHeight="251662336" behindDoc="0" locked="1" layoutInCell="1" allowOverlap="1" wp14:anchorId="6B7E86A2" wp14:editId="6FFFD309">
            <wp:simplePos x="0" y="0"/>
            <wp:positionH relativeFrom="margin">
              <wp:posOffset>-730250</wp:posOffset>
            </wp:positionH>
            <wp:positionV relativeFrom="margin">
              <wp:posOffset>-899795</wp:posOffset>
            </wp:positionV>
            <wp:extent cx="305435" cy="28651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png"/>
                    <pic:cNvPicPr/>
                  </pic:nvPicPr>
                  <pic:blipFill>
                    <a:blip r:embed="rId9">
                      <a:extLst>
                        <a:ext uri="{28A0092B-C50C-407E-A947-70E740481C1C}">
                          <a14:useLocalDpi xmlns:a14="http://schemas.microsoft.com/office/drawing/2010/main" val="0"/>
                        </a:ext>
                      </a:extLst>
                    </a:blip>
                    <a:stretch>
                      <a:fillRect/>
                    </a:stretch>
                  </pic:blipFill>
                  <pic:spPr>
                    <a:xfrm>
                      <a:off x="0" y="0"/>
                      <a:ext cx="305435" cy="2865120"/>
                    </a:xfrm>
                    <a:prstGeom prst="rect">
                      <a:avLst/>
                    </a:prstGeom>
                  </pic:spPr>
                </pic:pic>
              </a:graphicData>
            </a:graphic>
            <wp14:sizeRelH relativeFrom="margin">
              <wp14:pctWidth>0</wp14:pctWidth>
            </wp14:sizeRelH>
            <wp14:sizeRelV relativeFrom="margin">
              <wp14:pctHeight>0</wp14:pctHeight>
            </wp14:sizeRelV>
          </wp:anchor>
        </w:drawing>
      </w:r>
      <w:r w:rsidR="00427E8E" w:rsidRPr="00FA7D40">
        <w:rPr>
          <w:b/>
          <w:sz w:val="44"/>
        </w:rPr>
        <w:t>APPEL</w:t>
      </w:r>
      <w:r w:rsidRPr="00FA7D40">
        <w:rPr>
          <w:b/>
          <w:sz w:val="44"/>
        </w:rPr>
        <w:t xml:space="preserve"> </w:t>
      </w:r>
      <w:r w:rsidR="004E0ACE">
        <w:rPr>
          <w:b/>
          <w:sz w:val="44"/>
        </w:rPr>
        <w:t>À</w:t>
      </w:r>
      <w:r w:rsidR="00C01349">
        <w:rPr>
          <w:b/>
          <w:sz w:val="44"/>
        </w:rPr>
        <w:t xml:space="preserve"> </w:t>
      </w:r>
      <w:r w:rsidR="001F7522">
        <w:rPr>
          <w:b/>
          <w:sz w:val="44"/>
        </w:rPr>
        <w:t>CANDIDATURES</w:t>
      </w:r>
    </w:p>
    <w:p w:rsidR="00C01349" w:rsidRDefault="00C01349" w:rsidP="00C01349">
      <w:pPr>
        <w:pBdr>
          <w:top w:val="single" w:sz="4" w:space="1" w:color="auto"/>
          <w:left w:val="single" w:sz="4" w:space="4" w:color="auto"/>
          <w:bottom w:val="single" w:sz="4" w:space="1" w:color="auto"/>
          <w:right w:val="single" w:sz="4" w:space="4" w:color="auto"/>
        </w:pBdr>
        <w:jc w:val="center"/>
        <w:rPr>
          <w:b/>
          <w:sz w:val="44"/>
        </w:rPr>
      </w:pPr>
      <w:r>
        <w:rPr>
          <w:b/>
          <w:sz w:val="44"/>
        </w:rPr>
        <w:t>HABITAT INCLUSIF</w:t>
      </w:r>
    </w:p>
    <w:p w:rsidR="00D508A8" w:rsidRDefault="00D508A8" w:rsidP="00C01349">
      <w:pPr>
        <w:pBdr>
          <w:top w:val="single" w:sz="4" w:space="1" w:color="auto"/>
          <w:left w:val="single" w:sz="4" w:space="4" w:color="auto"/>
          <w:bottom w:val="single" w:sz="4" w:space="1" w:color="auto"/>
          <w:right w:val="single" w:sz="4" w:space="4" w:color="auto"/>
        </w:pBdr>
        <w:jc w:val="center"/>
        <w:rPr>
          <w:b/>
          <w:sz w:val="44"/>
        </w:rPr>
      </w:pPr>
      <w:r>
        <w:rPr>
          <w:b/>
          <w:sz w:val="44"/>
        </w:rPr>
        <w:t>Formulaire de candidature</w:t>
      </w:r>
    </w:p>
    <w:p w:rsidR="004C381B" w:rsidRDefault="004C381B" w:rsidP="002F6D89">
      <w:pPr>
        <w:jc w:val="center"/>
        <w:rPr>
          <w:b/>
          <w:sz w:val="48"/>
        </w:rPr>
      </w:pPr>
    </w:p>
    <w:p w:rsidR="00C70E60" w:rsidRDefault="00C70E60" w:rsidP="002F6D89">
      <w:pPr>
        <w:jc w:val="center"/>
        <w:rPr>
          <w:b/>
          <w:sz w:val="48"/>
        </w:rPr>
      </w:pPr>
    </w:p>
    <w:p w:rsidR="00C70E60" w:rsidRDefault="00C70E60" w:rsidP="002F6D89">
      <w:pPr>
        <w:jc w:val="center"/>
        <w:rPr>
          <w:b/>
          <w:sz w:val="48"/>
        </w:rPr>
      </w:pPr>
    </w:p>
    <w:p w:rsidR="00C70E60" w:rsidRDefault="00C70E60" w:rsidP="002F6D89">
      <w:pPr>
        <w:jc w:val="center"/>
        <w:rPr>
          <w:b/>
          <w:sz w:val="48"/>
        </w:rPr>
      </w:pPr>
    </w:p>
    <w:p w:rsidR="00C70E60" w:rsidRDefault="00C70E60" w:rsidP="002F6D89">
      <w:pPr>
        <w:jc w:val="center"/>
        <w:rPr>
          <w:b/>
          <w:sz w:val="48"/>
        </w:rPr>
      </w:pPr>
    </w:p>
    <w:p w:rsidR="00C70E60" w:rsidRDefault="00C70E60" w:rsidP="00C01349">
      <w:pPr>
        <w:rPr>
          <w:b/>
          <w:sz w:val="48"/>
        </w:rPr>
      </w:pPr>
    </w:p>
    <w:p w:rsidR="0073773E" w:rsidRDefault="002F6D89" w:rsidP="002F6D89">
      <w:pPr>
        <w:jc w:val="center"/>
        <w:rPr>
          <w:rFonts w:ascii="Arial" w:hAnsi="Arial" w:cs="Arial"/>
          <w:b/>
          <w:sz w:val="32"/>
          <w:szCs w:val="32"/>
        </w:rPr>
      </w:pPr>
      <w:r w:rsidRPr="008114F0">
        <w:rPr>
          <w:rFonts w:ascii="Arial" w:hAnsi="Arial" w:cs="Arial"/>
          <w:b/>
          <w:sz w:val="32"/>
          <w:szCs w:val="32"/>
        </w:rPr>
        <w:t xml:space="preserve">Date limite </w:t>
      </w:r>
      <w:r w:rsidR="00C91A65" w:rsidRPr="008114F0">
        <w:rPr>
          <w:rFonts w:ascii="Arial" w:hAnsi="Arial" w:cs="Arial"/>
          <w:b/>
          <w:sz w:val="32"/>
          <w:szCs w:val="32"/>
        </w:rPr>
        <w:t xml:space="preserve">de </w:t>
      </w:r>
      <w:r w:rsidR="00D508A8">
        <w:rPr>
          <w:rFonts w:ascii="Arial" w:hAnsi="Arial" w:cs="Arial"/>
          <w:b/>
          <w:sz w:val="32"/>
          <w:szCs w:val="32"/>
        </w:rPr>
        <w:t>transmission du dossier</w:t>
      </w:r>
      <w:r w:rsidR="00C91A65" w:rsidRPr="008114F0">
        <w:rPr>
          <w:rFonts w:ascii="Arial" w:hAnsi="Arial" w:cs="Arial"/>
          <w:b/>
          <w:sz w:val="32"/>
          <w:szCs w:val="32"/>
        </w:rPr>
        <w:t xml:space="preserve"> : </w:t>
      </w:r>
      <w:r w:rsidR="00254798">
        <w:rPr>
          <w:rFonts w:ascii="Arial" w:hAnsi="Arial" w:cs="Arial"/>
          <w:b/>
          <w:sz w:val="32"/>
          <w:szCs w:val="32"/>
        </w:rPr>
        <w:t>28 février 2022</w:t>
      </w:r>
    </w:p>
    <w:p w:rsidR="0073773E" w:rsidRDefault="0073773E">
      <w:pPr>
        <w:rPr>
          <w:rFonts w:ascii="Arial" w:hAnsi="Arial" w:cs="Arial"/>
          <w:b/>
          <w:sz w:val="32"/>
          <w:szCs w:val="32"/>
        </w:rPr>
      </w:pPr>
      <w:r>
        <w:rPr>
          <w:rFonts w:ascii="Arial" w:hAnsi="Arial" w:cs="Arial"/>
          <w:b/>
          <w:sz w:val="32"/>
          <w:szCs w:val="32"/>
        </w:rPr>
        <w:br w:type="page"/>
      </w:r>
    </w:p>
    <w:p w:rsidR="00D508A8" w:rsidRDefault="00D508A8" w:rsidP="00D508A8">
      <w:pPr>
        <w:pStyle w:val="Default"/>
        <w:tabs>
          <w:tab w:val="left" w:pos="5462"/>
        </w:tabs>
        <w:spacing w:after="120"/>
        <w:jc w:val="both"/>
        <w:rPr>
          <w:rFonts w:ascii="Arial" w:hAnsi="Arial" w:cs="Arial"/>
          <w:color w:val="auto"/>
          <w:sz w:val="22"/>
          <w:szCs w:val="22"/>
        </w:rPr>
      </w:pPr>
      <w:r>
        <w:rPr>
          <w:rFonts w:ascii="Arial" w:hAnsi="Arial" w:cs="Arial"/>
          <w:color w:val="auto"/>
          <w:sz w:val="22"/>
          <w:szCs w:val="22"/>
        </w:rPr>
        <w:lastRenderedPageBreak/>
        <w:t xml:space="preserve">Le porteur doit transmettre sa candidature par messagerie à </w:t>
      </w:r>
      <w:hyperlink r:id="rId10" w:history="1">
        <w:r w:rsidRPr="00D508A8">
          <w:rPr>
            <w:rStyle w:val="Lienhypertexte"/>
            <w:rFonts w:ascii="Arial" w:hAnsi="Arial" w:cs="Arial"/>
            <w:sz w:val="22"/>
            <w:szCs w:val="22"/>
          </w:rPr>
          <w:t>conferencedesfinanceurs@seinemaritime.fr</w:t>
        </w:r>
      </w:hyperlink>
      <w:r w:rsidRPr="00D508A8">
        <w:rPr>
          <w:rFonts w:ascii="Arial" w:hAnsi="Arial" w:cs="Arial"/>
          <w:color w:val="auto"/>
          <w:sz w:val="22"/>
          <w:szCs w:val="22"/>
        </w:rPr>
        <w:t>. C</w:t>
      </w:r>
      <w:r>
        <w:rPr>
          <w:rFonts w:ascii="Arial" w:hAnsi="Arial" w:cs="Arial"/>
          <w:color w:val="auto"/>
          <w:sz w:val="22"/>
          <w:szCs w:val="22"/>
        </w:rPr>
        <w:t>elle-ci doit comprendre :</w:t>
      </w:r>
    </w:p>
    <w:p w:rsidR="0011060C" w:rsidRDefault="00D508A8" w:rsidP="00D508A8">
      <w:pPr>
        <w:numPr>
          <w:ilvl w:val="1"/>
          <w:numId w:val="45"/>
        </w:numPr>
        <w:spacing w:after="0" w:line="240" w:lineRule="auto"/>
        <w:jc w:val="both"/>
        <w:rPr>
          <w:rFonts w:ascii="Arial" w:hAnsi="Arial" w:cs="Arial"/>
        </w:rPr>
      </w:pPr>
      <w:proofErr w:type="gramStart"/>
      <w:r w:rsidRPr="00957272">
        <w:rPr>
          <w:rFonts w:ascii="Arial" w:hAnsi="Arial" w:cs="Arial"/>
        </w:rPr>
        <w:t>la</w:t>
      </w:r>
      <w:proofErr w:type="gramEnd"/>
      <w:r w:rsidRPr="00957272">
        <w:rPr>
          <w:rFonts w:ascii="Arial" w:hAnsi="Arial" w:cs="Arial"/>
        </w:rPr>
        <w:t xml:space="preserve"> description du projet ou pré-projet (30 pages maximum) en utilisant le dossier de candidature mis à disposition</w:t>
      </w:r>
      <w:r w:rsidR="0011060C">
        <w:rPr>
          <w:rFonts w:ascii="Arial" w:hAnsi="Arial" w:cs="Arial"/>
        </w:rPr>
        <w:t xml:space="preserve"> assorti du budget prévisionnel,</w:t>
      </w:r>
    </w:p>
    <w:p w:rsidR="00D508A8" w:rsidRPr="0011060C" w:rsidRDefault="0011060C" w:rsidP="0011060C">
      <w:pPr>
        <w:spacing w:after="0" w:line="240" w:lineRule="auto"/>
        <w:ind w:left="1080"/>
        <w:jc w:val="both"/>
        <w:rPr>
          <w:rFonts w:ascii="Arial" w:hAnsi="Arial" w:cs="Arial"/>
          <w:i/>
        </w:rPr>
      </w:pPr>
      <w:r w:rsidRPr="0011060C">
        <w:rPr>
          <w:rFonts w:ascii="Arial" w:hAnsi="Arial" w:cs="Arial"/>
          <w:i/>
        </w:rPr>
        <w:t xml:space="preserve">Le dossier de candidature permet de décrire en détail le projet et est </w:t>
      </w:r>
      <w:r>
        <w:rPr>
          <w:rFonts w:ascii="Arial" w:hAnsi="Arial" w:cs="Arial"/>
          <w:i/>
        </w:rPr>
        <w:t xml:space="preserve">plutôt </w:t>
      </w:r>
      <w:r w:rsidRPr="0011060C">
        <w:rPr>
          <w:rFonts w:ascii="Arial" w:hAnsi="Arial" w:cs="Arial"/>
          <w:i/>
        </w:rPr>
        <w:t>destiné aux candidatures visant un financement d’emblée par l’AVP. Pour les candidatures ne portant que sur des crédits d’ingénierie, il conviendra de décrire</w:t>
      </w:r>
      <w:r>
        <w:rPr>
          <w:rFonts w:ascii="Arial" w:hAnsi="Arial" w:cs="Arial"/>
          <w:i/>
        </w:rPr>
        <w:t>, autant que possible, le</w:t>
      </w:r>
      <w:r w:rsidRPr="0011060C">
        <w:rPr>
          <w:rFonts w:ascii="Arial" w:hAnsi="Arial" w:cs="Arial"/>
          <w:i/>
        </w:rPr>
        <w:t xml:space="preserve"> projet</w:t>
      </w:r>
      <w:r>
        <w:rPr>
          <w:rFonts w:ascii="Arial" w:hAnsi="Arial" w:cs="Arial"/>
          <w:i/>
        </w:rPr>
        <w:t xml:space="preserve"> envisagé sur la base des items du formulaire</w:t>
      </w:r>
      <w:r w:rsidRPr="0011060C">
        <w:rPr>
          <w:rFonts w:ascii="Arial" w:hAnsi="Arial" w:cs="Arial"/>
          <w:i/>
        </w:rPr>
        <w:t>,</w:t>
      </w:r>
      <w:r>
        <w:rPr>
          <w:rFonts w:ascii="Arial" w:hAnsi="Arial" w:cs="Arial"/>
          <w:i/>
        </w:rPr>
        <w:t xml:space="preserve"> notamment ses objectifs et</w:t>
      </w:r>
      <w:r w:rsidRPr="0011060C">
        <w:rPr>
          <w:rFonts w:ascii="Arial" w:hAnsi="Arial" w:cs="Arial"/>
          <w:i/>
        </w:rPr>
        <w:t xml:space="preserve"> sa justification </w:t>
      </w:r>
      <w:r>
        <w:rPr>
          <w:rFonts w:ascii="Arial" w:hAnsi="Arial" w:cs="Arial"/>
          <w:i/>
        </w:rPr>
        <w:t>ainsi que</w:t>
      </w:r>
      <w:r w:rsidRPr="0011060C">
        <w:rPr>
          <w:rFonts w:ascii="Arial" w:hAnsi="Arial" w:cs="Arial"/>
          <w:i/>
        </w:rPr>
        <w:t xml:space="preserve"> le </w:t>
      </w:r>
      <w:r w:rsidR="00D508A8" w:rsidRPr="0011060C">
        <w:rPr>
          <w:rFonts w:ascii="Arial" w:hAnsi="Arial" w:cs="Arial"/>
          <w:i/>
        </w:rPr>
        <w:t>rétroplanning</w:t>
      </w:r>
      <w:r w:rsidRPr="0011060C">
        <w:rPr>
          <w:rFonts w:ascii="Arial" w:hAnsi="Arial" w:cs="Arial"/>
          <w:i/>
        </w:rPr>
        <w:t xml:space="preserve"> sur l’année 2022,</w:t>
      </w:r>
    </w:p>
    <w:p w:rsidR="00D508A8" w:rsidRPr="00957272" w:rsidRDefault="00D508A8" w:rsidP="00D508A8">
      <w:pPr>
        <w:spacing w:after="0" w:line="240" w:lineRule="auto"/>
        <w:ind w:left="720"/>
        <w:jc w:val="both"/>
        <w:rPr>
          <w:rFonts w:ascii="Arial" w:hAnsi="Arial" w:cs="Arial"/>
        </w:rPr>
      </w:pPr>
    </w:p>
    <w:p w:rsidR="00D508A8" w:rsidRPr="00957272" w:rsidRDefault="00D508A8" w:rsidP="00D508A8">
      <w:pPr>
        <w:numPr>
          <w:ilvl w:val="1"/>
          <w:numId w:val="45"/>
        </w:numPr>
        <w:spacing w:after="120" w:line="240" w:lineRule="auto"/>
        <w:ind w:left="714" w:hanging="357"/>
        <w:jc w:val="both"/>
        <w:rPr>
          <w:rFonts w:ascii="Arial" w:hAnsi="Arial" w:cs="Arial"/>
        </w:rPr>
      </w:pPr>
      <w:proofErr w:type="gramStart"/>
      <w:r w:rsidRPr="00957272">
        <w:rPr>
          <w:rFonts w:ascii="Arial" w:hAnsi="Arial" w:cs="Arial"/>
        </w:rPr>
        <w:t>les</w:t>
      </w:r>
      <w:proofErr w:type="gramEnd"/>
      <w:r w:rsidRPr="00957272">
        <w:rPr>
          <w:rFonts w:ascii="Arial" w:hAnsi="Arial" w:cs="Arial"/>
        </w:rPr>
        <w:t xml:space="preserve"> documents permettant l’identification du candidat, notamment un exemplaire de ses statuts s’il s’agit d’une personne morale de droit privé,</w:t>
      </w:r>
    </w:p>
    <w:p w:rsidR="00D508A8" w:rsidRPr="00957272" w:rsidRDefault="00D508A8" w:rsidP="00D508A8">
      <w:pPr>
        <w:numPr>
          <w:ilvl w:val="1"/>
          <w:numId w:val="45"/>
        </w:numPr>
        <w:spacing w:after="120" w:line="240" w:lineRule="auto"/>
        <w:ind w:left="714" w:hanging="357"/>
        <w:jc w:val="both"/>
        <w:rPr>
          <w:rFonts w:ascii="Arial" w:hAnsi="Arial" w:cs="Arial"/>
        </w:rPr>
      </w:pPr>
      <w:proofErr w:type="gramStart"/>
      <w:r w:rsidRPr="00957272">
        <w:rPr>
          <w:rFonts w:ascii="Arial" w:hAnsi="Arial" w:cs="Arial"/>
        </w:rPr>
        <w:t>la</w:t>
      </w:r>
      <w:proofErr w:type="gramEnd"/>
      <w:r w:rsidRPr="00957272">
        <w:rPr>
          <w:rFonts w:ascii="Arial" w:hAnsi="Arial" w:cs="Arial"/>
        </w:rPr>
        <w:t xml:space="preserve"> déclaration sur l’honneur du candidat certifiant qu’il n’est pas l’objet de l’une des condamnations devenues définitives mentionnées au livre III du code de l’action sociale et des familles,</w:t>
      </w:r>
    </w:p>
    <w:p w:rsidR="00D508A8" w:rsidRPr="00957272" w:rsidRDefault="00D508A8" w:rsidP="00D508A8">
      <w:pPr>
        <w:numPr>
          <w:ilvl w:val="1"/>
          <w:numId w:val="45"/>
        </w:numPr>
        <w:spacing w:after="120" w:line="240" w:lineRule="auto"/>
        <w:ind w:left="714" w:hanging="357"/>
        <w:jc w:val="both"/>
        <w:rPr>
          <w:rFonts w:ascii="Arial" w:hAnsi="Arial" w:cs="Arial"/>
        </w:rPr>
      </w:pPr>
      <w:proofErr w:type="gramStart"/>
      <w:r w:rsidRPr="00957272">
        <w:rPr>
          <w:rFonts w:ascii="Arial" w:hAnsi="Arial" w:cs="Arial"/>
        </w:rPr>
        <w:t>la</w:t>
      </w:r>
      <w:proofErr w:type="gramEnd"/>
      <w:r w:rsidRPr="00957272">
        <w:rPr>
          <w:rFonts w:ascii="Arial" w:hAnsi="Arial" w:cs="Arial"/>
        </w:rPr>
        <w:t xml:space="preserve"> déclaration sur l’honneur certifiant qu’il n’est l’objet d’aucune des procédures mentionnées aux articles L313-16, L331-5, L471-3, L472-10, L474-2 ou L474-5,</w:t>
      </w:r>
    </w:p>
    <w:p w:rsidR="00D508A8" w:rsidRPr="00957272" w:rsidRDefault="00D508A8" w:rsidP="00D508A8">
      <w:pPr>
        <w:numPr>
          <w:ilvl w:val="1"/>
          <w:numId w:val="45"/>
        </w:numPr>
        <w:spacing w:after="120" w:line="240" w:lineRule="auto"/>
        <w:ind w:left="714" w:hanging="357"/>
        <w:jc w:val="both"/>
        <w:rPr>
          <w:rFonts w:ascii="Arial" w:hAnsi="Arial" w:cs="Arial"/>
        </w:rPr>
      </w:pPr>
      <w:proofErr w:type="gramStart"/>
      <w:r w:rsidRPr="00957272">
        <w:rPr>
          <w:rFonts w:ascii="Arial" w:hAnsi="Arial" w:cs="Arial"/>
        </w:rPr>
        <w:t>la</w:t>
      </w:r>
      <w:proofErr w:type="gramEnd"/>
      <w:r w:rsidRPr="00957272">
        <w:rPr>
          <w:rFonts w:ascii="Arial" w:hAnsi="Arial" w:cs="Arial"/>
        </w:rPr>
        <w:t xml:space="preserve"> copie de la dernière certification aux comptes s’il y est tenu en vertu du code du commerce,</w:t>
      </w:r>
    </w:p>
    <w:p w:rsidR="00D508A8" w:rsidRPr="00957272" w:rsidRDefault="00D508A8" w:rsidP="00D508A8">
      <w:pPr>
        <w:numPr>
          <w:ilvl w:val="1"/>
          <w:numId w:val="45"/>
        </w:numPr>
        <w:spacing w:after="120" w:line="240" w:lineRule="auto"/>
        <w:ind w:left="714" w:hanging="357"/>
        <w:jc w:val="both"/>
        <w:rPr>
          <w:rFonts w:ascii="Arial" w:hAnsi="Arial" w:cs="Arial"/>
        </w:rPr>
      </w:pPr>
      <w:proofErr w:type="gramStart"/>
      <w:r w:rsidRPr="00957272">
        <w:rPr>
          <w:rFonts w:ascii="Arial" w:hAnsi="Arial" w:cs="Arial"/>
        </w:rPr>
        <w:t>un</w:t>
      </w:r>
      <w:proofErr w:type="gramEnd"/>
      <w:r w:rsidRPr="00957272">
        <w:rPr>
          <w:rFonts w:ascii="Arial" w:hAnsi="Arial" w:cs="Arial"/>
        </w:rPr>
        <w:t xml:space="preserve"> relevé d’identité bancaire certifié conforme et numéro de SIRET </w:t>
      </w:r>
    </w:p>
    <w:p w:rsidR="00D508A8" w:rsidRPr="00957272" w:rsidRDefault="00D508A8" w:rsidP="00D508A8">
      <w:pPr>
        <w:numPr>
          <w:ilvl w:val="1"/>
          <w:numId w:val="45"/>
        </w:numPr>
        <w:spacing w:after="120" w:line="240" w:lineRule="auto"/>
        <w:ind w:left="714" w:hanging="357"/>
        <w:jc w:val="both"/>
        <w:rPr>
          <w:rFonts w:ascii="Arial" w:hAnsi="Arial" w:cs="Arial"/>
        </w:rPr>
      </w:pPr>
      <w:proofErr w:type="gramStart"/>
      <w:r w:rsidRPr="00957272">
        <w:rPr>
          <w:rFonts w:ascii="Arial" w:hAnsi="Arial" w:cs="Arial"/>
        </w:rPr>
        <w:t>le</w:t>
      </w:r>
      <w:proofErr w:type="gramEnd"/>
      <w:r w:rsidRPr="00957272">
        <w:rPr>
          <w:rFonts w:ascii="Arial" w:hAnsi="Arial" w:cs="Arial"/>
        </w:rPr>
        <w:t xml:space="preserve"> budget d’exploitation, le bilan comptable et le bilan financier de la structure porteuse ainsi que les comptes annuels consolidés (bilan consolidé comptable et financier, la copie du dernier rapport du commissaire aux comptes, certification des comptes</w:t>
      </w:r>
      <w:r w:rsidR="000A33DB">
        <w:rPr>
          <w:rFonts w:ascii="Arial" w:hAnsi="Arial" w:cs="Arial"/>
        </w:rPr>
        <w:t>)</w:t>
      </w:r>
    </w:p>
    <w:p w:rsidR="00D508A8" w:rsidRPr="007305C2" w:rsidRDefault="00D508A8" w:rsidP="00D508A8">
      <w:pPr>
        <w:pStyle w:val="Default"/>
        <w:spacing w:after="120"/>
        <w:jc w:val="both"/>
        <w:rPr>
          <w:rFonts w:ascii="Arial" w:hAnsi="Arial" w:cs="Arial"/>
          <w:color w:val="auto"/>
          <w:sz w:val="22"/>
          <w:szCs w:val="22"/>
        </w:rPr>
      </w:pPr>
      <w:r w:rsidRPr="007305C2">
        <w:rPr>
          <w:rFonts w:ascii="Arial" w:hAnsi="Arial" w:cs="Arial"/>
          <w:color w:val="auto"/>
          <w:sz w:val="22"/>
          <w:szCs w:val="22"/>
        </w:rPr>
        <w:t xml:space="preserve">Tout autre document transmis sera considéré comme irrecevable et ne sera pas étudié. </w:t>
      </w:r>
    </w:p>
    <w:p w:rsidR="00D508A8" w:rsidRPr="00957272" w:rsidRDefault="00D508A8" w:rsidP="00D508A8">
      <w:pPr>
        <w:spacing w:after="120" w:line="100" w:lineRule="atLeast"/>
        <w:jc w:val="both"/>
        <w:rPr>
          <w:rFonts w:ascii="Arial" w:hAnsi="Arial" w:cs="Arial"/>
        </w:rPr>
      </w:pPr>
      <w:r w:rsidRPr="007305C2">
        <w:rPr>
          <w:rFonts w:ascii="Arial" w:hAnsi="Arial" w:cs="Arial"/>
        </w:rPr>
        <w:t xml:space="preserve">Le dossier devra être </w:t>
      </w:r>
      <w:r>
        <w:rPr>
          <w:rFonts w:ascii="Arial" w:hAnsi="Arial" w:cs="Arial"/>
        </w:rPr>
        <w:t>transmis</w:t>
      </w:r>
      <w:r w:rsidRPr="007305C2">
        <w:rPr>
          <w:rFonts w:ascii="Arial" w:hAnsi="Arial" w:cs="Arial"/>
        </w:rPr>
        <w:t xml:space="preserve"> au plus tard le</w:t>
      </w:r>
      <w:r>
        <w:rPr>
          <w:rFonts w:ascii="Arial" w:hAnsi="Arial" w:cs="Arial"/>
        </w:rPr>
        <w:t xml:space="preserve"> 28 février 2022</w:t>
      </w:r>
      <w:r w:rsidRPr="007305C2">
        <w:rPr>
          <w:rFonts w:ascii="Arial" w:hAnsi="Arial" w:cs="Arial"/>
        </w:rPr>
        <w:t>.</w:t>
      </w:r>
    </w:p>
    <w:p w:rsidR="00D508A8" w:rsidRPr="007305C2" w:rsidRDefault="00D508A8" w:rsidP="00D508A8">
      <w:pPr>
        <w:spacing w:after="120"/>
        <w:jc w:val="both"/>
        <w:rPr>
          <w:rFonts w:ascii="Arial" w:hAnsi="Arial" w:cs="Arial"/>
          <w:color w:val="943634" w:themeColor="accent2" w:themeShade="BF"/>
        </w:rPr>
      </w:pPr>
      <w:r w:rsidRPr="007305C2">
        <w:rPr>
          <w:rFonts w:ascii="Arial" w:hAnsi="Arial" w:cs="Arial"/>
        </w:rPr>
        <w:t>Le présent avis est publié sur le site internet du Conseil Départemental de la Seine-Maritime et vaut ouverture de la période de dépôt des dossiers.</w:t>
      </w:r>
    </w:p>
    <w:p w:rsidR="00D508A8" w:rsidRDefault="00D508A8" w:rsidP="00D508A8">
      <w:pPr>
        <w:spacing w:after="0"/>
        <w:jc w:val="both"/>
        <w:rPr>
          <w:rStyle w:val="LienInternet"/>
          <w:rFonts w:cs="Arial"/>
          <w:color w:val="auto"/>
          <w:u w:val="none"/>
        </w:rPr>
      </w:pPr>
      <w:r>
        <w:rPr>
          <w:rStyle w:val="LienInternet"/>
          <w:rFonts w:cs="Arial"/>
          <w:color w:val="auto"/>
          <w:u w:val="none"/>
        </w:rPr>
        <w:br w:type="page"/>
      </w:r>
    </w:p>
    <w:p w:rsidR="007B6E1B" w:rsidRPr="00D508A8" w:rsidRDefault="00D508A8" w:rsidP="003325CD">
      <w:pPr>
        <w:spacing w:after="0"/>
        <w:jc w:val="center"/>
        <w:rPr>
          <w:rStyle w:val="LienInternet"/>
          <w:rFonts w:cs="Arial"/>
          <w:b/>
          <w:color w:val="auto"/>
          <w:sz w:val="36"/>
          <w:u w:val="none"/>
        </w:rPr>
      </w:pPr>
      <w:r w:rsidRPr="00D508A8">
        <w:rPr>
          <w:rStyle w:val="LienInternet"/>
          <w:rFonts w:cs="Arial"/>
          <w:b/>
          <w:color w:val="auto"/>
          <w:sz w:val="36"/>
          <w:u w:val="none"/>
        </w:rPr>
        <w:lastRenderedPageBreak/>
        <w:t>P</w:t>
      </w:r>
      <w:r w:rsidR="007B6E1B" w:rsidRPr="00D508A8">
        <w:rPr>
          <w:rStyle w:val="LienInternet"/>
          <w:rFonts w:cs="Arial"/>
          <w:b/>
          <w:color w:val="auto"/>
          <w:sz w:val="36"/>
          <w:u w:val="none"/>
        </w:rPr>
        <w:t>résentation du projet d’habitat inclusif</w:t>
      </w:r>
    </w:p>
    <w:p w:rsidR="003325CD" w:rsidRDefault="003325CD" w:rsidP="003325CD">
      <w:pPr>
        <w:pStyle w:val="Sansinterligne"/>
      </w:pPr>
    </w:p>
    <w:tbl>
      <w:tblPr>
        <w:tblW w:w="9643" w:type="dxa"/>
        <w:tblLayout w:type="fixed"/>
        <w:tblCellMar>
          <w:left w:w="10" w:type="dxa"/>
          <w:right w:w="10" w:type="dxa"/>
        </w:tblCellMar>
        <w:tblLook w:val="0000" w:firstRow="0" w:lastRow="0" w:firstColumn="0" w:lastColumn="0" w:noHBand="0" w:noVBand="0"/>
      </w:tblPr>
      <w:tblGrid>
        <w:gridCol w:w="4361"/>
        <w:gridCol w:w="5282"/>
      </w:tblGrid>
      <w:tr w:rsidR="003325CD" w:rsidRPr="00545B75" w:rsidTr="00B132C9">
        <w:trPr>
          <w:cantSplit/>
        </w:trPr>
        <w:tc>
          <w:tcPr>
            <w:tcW w:w="436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b/>
                <w:color w:val="000000"/>
                <w:sz w:val="18"/>
                <w:szCs w:val="18"/>
              </w:rPr>
            </w:pPr>
            <w:r w:rsidRPr="00545B75">
              <w:rPr>
                <w:rFonts w:ascii="Arial" w:hAnsi="Arial"/>
                <w:b/>
                <w:color w:val="000000"/>
                <w:sz w:val="18"/>
                <w:szCs w:val="18"/>
              </w:rPr>
              <w:t>Porteur du projet</w:t>
            </w:r>
          </w:p>
        </w:tc>
        <w:tc>
          <w:tcPr>
            <w:tcW w:w="52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color w:val="000000"/>
                <w:sz w:val="18"/>
                <w:szCs w:val="18"/>
              </w:rPr>
            </w:pPr>
          </w:p>
        </w:tc>
      </w:tr>
      <w:tr w:rsidR="003325CD" w:rsidRPr="00545B75" w:rsidTr="00B132C9">
        <w:trPr>
          <w:cantSplit/>
        </w:trPr>
        <w:tc>
          <w:tcPr>
            <w:tcW w:w="436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b/>
                <w:color w:val="000000"/>
                <w:sz w:val="18"/>
                <w:szCs w:val="18"/>
              </w:rPr>
            </w:pPr>
            <w:r w:rsidRPr="00545B75">
              <w:rPr>
                <w:rFonts w:ascii="Arial" w:hAnsi="Arial"/>
                <w:b/>
                <w:color w:val="000000"/>
                <w:sz w:val="18"/>
                <w:szCs w:val="18"/>
              </w:rPr>
              <w:t>Statut du porteur</w:t>
            </w:r>
          </w:p>
        </w:tc>
        <w:tc>
          <w:tcPr>
            <w:tcW w:w="528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color w:val="000000"/>
                <w:sz w:val="18"/>
                <w:szCs w:val="18"/>
              </w:rPr>
            </w:pPr>
          </w:p>
        </w:tc>
      </w:tr>
      <w:tr w:rsidR="0046289A" w:rsidRPr="00545B75" w:rsidTr="0046289A">
        <w:trPr>
          <w:cantSplit/>
          <w:trHeight w:val="208"/>
        </w:trPr>
        <w:tc>
          <w:tcPr>
            <w:tcW w:w="436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46289A" w:rsidRPr="00545B75" w:rsidRDefault="0046289A" w:rsidP="00B132C9">
            <w:pPr>
              <w:pStyle w:val="TableContents"/>
              <w:jc w:val="left"/>
              <w:rPr>
                <w:rFonts w:ascii="Arial" w:hAnsi="Arial"/>
                <w:b/>
                <w:color w:val="000000"/>
                <w:sz w:val="18"/>
                <w:szCs w:val="18"/>
              </w:rPr>
            </w:pPr>
            <w:r>
              <w:rPr>
                <w:rFonts w:ascii="Arial" w:hAnsi="Arial"/>
                <w:b/>
                <w:color w:val="000000"/>
                <w:sz w:val="18"/>
                <w:szCs w:val="18"/>
              </w:rPr>
              <w:t>SIRET</w:t>
            </w:r>
          </w:p>
        </w:tc>
        <w:tc>
          <w:tcPr>
            <w:tcW w:w="528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289A" w:rsidRDefault="0046289A" w:rsidP="00B132C9">
            <w:pPr>
              <w:rPr>
                <w:rFonts w:ascii="Arial" w:hAnsi="Arial"/>
                <w:color w:val="000000"/>
                <w:sz w:val="18"/>
                <w:szCs w:val="18"/>
              </w:rPr>
            </w:pPr>
          </w:p>
        </w:tc>
      </w:tr>
      <w:tr w:rsidR="003325CD" w:rsidRPr="00545B75" w:rsidTr="0046289A">
        <w:trPr>
          <w:cantSplit/>
          <w:trHeight w:val="843"/>
        </w:trPr>
        <w:tc>
          <w:tcPr>
            <w:tcW w:w="436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b/>
                <w:color w:val="000000"/>
                <w:sz w:val="18"/>
                <w:szCs w:val="18"/>
              </w:rPr>
            </w:pPr>
            <w:r w:rsidRPr="00545B75">
              <w:rPr>
                <w:rFonts w:ascii="Arial" w:hAnsi="Arial"/>
                <w:b/>
                <w:color w:val="000000"/>
                <w:sz w:val="18"/>
                <w:szCs w:val="18"/>
              </w:rPr>
              <w:t xml:space="preserve">Partenaires envisagés </w:t>
            </w:r>
            <w:r w:rsidRPr="006F302F">
              <w:rPr>
                <w:rFonts w:ascii="Arial" w:hAnsi="Arial"/>
                <w:color w:val="000000"/>
                <w:sz w:val="18"/>
                <w:szCs w:val="18"/>
              </w:rPr>
              <w:t>(</w:t>
            </w:r>
            <w:r>
              <w:rPr>
                <w:rFonts w:ascii="Arial" w:hAnsi="Arial"/>
                <w:color w:val="000000"/>
                <w:sz w:val="18"/>
                <w:szCs w:val="18"/>
              </w:rPr>
              <w:t xml:space="preserve">bailleurs notamment mais aussi pour le repérage, les </w:t>
            </w:r>
            <w:r w:rsidRPr="006F302F">
              <w:rPr>
                <w:rFonts w:ascii="Arial" w:hAnsi="Arial"/>
                <w:color w:val="000000"/>
                <w:sz w:val="18"/>
                <w:szCs w:val="18"/>
              </w:rPr>
              <w:t xml:space="preserve">activités </w:t>
            </w:r>
            <w:r>
              <w:rPr>
                <w:rFonts w:ascii="Arial" w:hAnsi="Arial"/>
                <w:color w:val="000000"/>
                <w:sz w:val="18"/>
                <w:szCs w:val="18"/>
              </w:rPr>
              <w:t>envisagées</w:t>
            </w:r>
            <w:r w:rsidRPr="006F302F">
              <w:rPr>
                <w:rFonts w:ascii="Arial" w:hAnsi="Arial"/>
                <w:color w:val="000000"/>
                <w:sz w:val="18"/>
                <w:szCs w:val="18"/>
              </w:rPr>
              <w:t>)</w:t>
            </w:r>
            <w:r>
              <w:rPr>
                <w:rFonts w:ascii="Arial" w:hAnsi="Arial"/>
                <w:color w:val="000000"/>
                <w:sz w:val="18"/>
                <w:szCs w:val="18"/>
              </w:rPr>
              <w:br/>
            </w:r>
            <w:r w:rsidRPr="00A110C7">
              <w:rPr>
                <w:rFonts w:ascii="Arial" w:hAnsi="Arial"/>
                <w:color w:val="000000"/>
                <w:sz w:val="18"/>
                <w:szCs w:val="18"/>
              </w:rPr>
              <w:t>=&gt; des lettres d’engagement seront à prévoir</w:t>
            </w:r>
          </w:p>
        </w:tc>
        <w:tc>
          <w:tcPr>
            <w:tcW w:w="5282" w:type="dxa"/>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color w:val="000000"/>
                <w:sz w:val="18"/>
                <w:szCs w:val="18"/>
              </w:rPr>
            </w:pPr>
            <w:r>
              <w:rPr>
                <w:rFonts w:ascii="Arial" w:hAnsi="Arial"/>
                <w:color w:val="000000"/>
                <w:sz w:val="18"/>
                <w:szCs w:val="18"/>
              </w:rPr>
              <w:t>Préciser si le porteur est le bailleur</w:t>
            </w:r>
          </w:p>
        </w:tc>
      </w:tr>
      <w:tr w:rsidR="003325CD" w:rsidRPr="00545B75" w:rsidTr="0046289A">
        <w:trPr>
          <w:cantSplit/>
        </w:trPr>
        <w:tc>
          <w:tcPr>
            <w:tcW w:w="4361"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b/>
                <w:color w:val="000000"/>
                <w:sz w:val="18"/>
                <w:szCs w:val="18"/>
              </w:rPr>
            </w:pPr>
            <w:r w:rsidRPr="00545B75">
              <w:rPr>
                <w:rFonts w:ascii="Arial" w:hAnsi="Arial"/>
                <w:b/>
                <w:color w:val="000000"/>
                <w:sz w:val="18"/>
                <w:szCs w:val="18"/>
              </w:rPr>
              <w:t>Nom du projet</w:t>
            </w:r>
          </w:p>
        </w:tc>
        <w:tc>
          <w:tcPr>
            <w:tcW w:w="528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325CD" w:rsidRPr="00545B75" w:rsidRDefault="003325CD" w:rsidP="00B132C9">
            <w:pPr>
              <w:rPr>
                <w:rFonts w:ascii="Arial" w:hAnsi="Arial"/>
                <w:color w:val="000000"/>
                <w:sz w:val="18"/>
                <w:szCs w:val="18"/>
              </w:rPr>
            </w:pPr>
          </w:p>
        </w:tc>
      </w:tr>
      <w:tr w:rsidR="0046289A" w:rsidRPr="00545B75" w:rsidTr="0046289A">
        <w:trPr>
          <w:cantSplit/>
        </w:trPr>
        <w:tc>
          <w:tcPr>
            <w:tcW w:w="4361"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46289A" w:rsidRPr="00545B75" w:rsidRDefault="0046289A" w:rsidP="00B132C9">
            <w:pPr>
              <w:pStyle w:val="TableContents"/>
              <w:jc w:val="left"/>
              <w:rPr>
                <w:rFonts w:ascii="Arial" w:hAnsi="Arial"/>
                <w:b/>
                <w:color w:val="000000"/>
                <w:sz w:val="18"/>
                <w:szCs w:val="18"/>
              </w:rPr>
            </w:pPr>
            <w:r>
              <w:rPr>
                <w:rFonts w:ascii="Arial" w:hAnsi="Arial"/>
                <w:b/>
                <w:color w:val="000000"/>
                <w:sz w:val="18"/>
                <w:szCs w:val="18"/>
              </w:rPr>
              <w:t>Nom, fonction et coordonnées (téléphone/mail) de la personne en charge du dossier</w:t>
            </w:r>
          </w:p>
        </w:tc>
        <w:tc>
          <w:tcPr>
            <w:tcW w:w="528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6289A" w:rsidRPr="00545B75" w:rsidRDefault="0046289A" w:rsidP="00B132C9">
            <w:pPr>
              <w:rPr>
                <w:rFonts w:ascii="Arial" w:hAnsi="Arial"/>
                <w:color w:val="000000"/>
                <w:sz w:val="18"/>
                <w:szCs w:val="18"/>
              </w:rPr>
            </w:pPr>
          </w:p>
        </w:tc>
      </w:tr>
    </w:tbl>
    <w:p w:rsidR="003325CD" w:rsidRDefault="003325CD" w:rsidP="003325CD">
      <w:pPr>
        <w:spacing w:after="0"/>
      </w:pPr>
    </w:p>
    <w:tbl>
      <w:tblPr>
        <w:tblW w:w="9643" w:type="dxa"/>
        <w:tblLayout w:type="fixed"/>
        <w:tblCellMar>
          <w:left w:w="10" w:type="dxa"/>
          <w:right w:w="10" w:type="dxa"/>
        </w:tblCellMar>
        <w:tblLook w:val="0000" w:firstRow="0" w:lastRow="0" w:firstColumn="0" w:lastColumn="0" w:noHBand="0" w:noVBand="0"/>
      </w:tblPr>
      <w:tblGrid>
        <w:gridCol w:w="1532"/>
        <w:gridCol w:w="650"/>
        <w:gridCol w:w="2126"/>
        <w:gridCol w:w="5335"/>
      </w:tblGrid>
      <w:tr w:rsidR="003325CD" w:rsidRPr="00545B75" w:rsidTr="0046289A">
        <w:trPr>
          <w:cantSplit/>
        </w:trPr>
        <w:tc>
          <w:tcPr>
            <w:tcW w:w="1532" w:type="dxa"/>
            <w:vMerge w:val="restart"/>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b/>
                <w:bCs/>
                <w:color w:val="000000"/>
                <w:sz w:val="18"/>
                <w:szCs w:val="18"/>
              </w:rPr>
            </w:pPr>
            <w:r w:rsidRPr="00545B75">
              <w:rPr>
                <w:rFonts w:ascii="Arial" w:hAnsi="Arial"/>
                <w:b/>
                <w:color w:val="000000"/>
                <w:sz w:val="18"/>
                <w:szCs w:val="18"/>
              </w:rPr>
              <w:t>Localisation</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color w:val="000000"/>
                <w:sz w:val="18"/>
                <w:szCs w:val="18"/>
              </w:rPr>
            </w:pPr>
            <w:r w:rsidRPr="00545B75">
              <w:rPr>
                <w:rFonts w:ascii="Arial" w:hAnsi="Arial"/>
                <w:color w:val="000000"/>
                <w:sz w:val="18"/>
                <w:szCs w:val="18"/>
              </w:rPr>
              <w:t>EPCI concerné :</w:t>
            </w:r>
          </w:p>
        </w:tc>
        <w:tc>
          <w:tcPr>
            <w:tcW w:w="533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color w:val="000000"/>
                <w:sz w:val="18"/>
                <w:szCs w:val="18"/>
              </w:rPr>
            </w:pPr>
          </w:p>
        </w:tc>
      </w:tr>
      <w:tr w:rsidR="003325CD" w:rsidRPr="00545B75" w:rsidTr="0046289A">
        <w:trPr>
          <w:cantSplit/>
        </w:trPr>
        <w:tc>
          <w:tcPr>
            <w:tcW w:w="1532"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sz w:val="18"/>
                <w:szCs w:val="18"/>
              </w:rPr>
            </w:pPr>
          </w:p>
        </w:tc>
        <w:tc>
          <w:tcPr>
            <w:tcW w:w="2776" w:type="dxa"/>
            <w:gridSpan w:val="2"/>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color w:val="000000"/>
                <w:sz w:val="18"/>
                <w:szCs w:val="18"/>
              </w:rPr>
            </w:pPr>
            <w:r w:rsidRPr="00545B75">
              <w:rPr>
                <w:rFonts w:ascii="Arial" w:hAnsi="Arial"/>
                <w:color w:val="000000"/>
                <w:sz w:val="18"/>
                <w:szCs w:val="18"/>
              </w:rPr>
              <w:t>Commune :</w:t>
            </w:r>
          </w:p>
        </w:tc>
        <w:tc>
          <w:tcPr>
            <w:tcW w:w="5335" w:type="dxa"/>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color w:val="000000"/>
                <w:sz w:val="18"/>
                <w:szCs w:val="18"/>
              </w:rPr>
            </w:pPr>
          </w:p>
        </w:tc>
      </w:tr>
      <w:tr w:rsidR="003325CD" w:rsidRPr="00545B75" w:rsidTr="0046289A">
        <w:trPr>
          <w:cantSplit/>
        </w:trPr>
        <w:tc>
          <w:tcPr>
            <w:tcW w:w="1532"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sz w:val="18"/>
                <w:szCs w:val="18"/>
              </w:rPr>
            </w:pPr>
          </w:p>
        </w:tc>
        <w:tc>
          <w:tcPr>
            <w:tcW w:w="2776"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color w:val="000000"/>
                <w:sz w:val="18"/>
                <w:szCs w:val="18"/>
              </w:rPr>
            </w:pPr>
            <w:r w:rsidRPr="00545B75">
              <w:rPr>
                <w:rFonts w:ascii="Arial" w:hAnsi="Arial"/>
                <w:color w:val="000000"/>
                <w:sz w:val="18"/>
                <w:szCs w:val="18"/>
              </w:rPr>
              <w:t>Adresse ou quartier envisagé :</w:t>
            </w:r>
          </w:p>
        </w:tc>
        <w:tc>
          <w:tcPr>
            <w:tcW w:w="53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color w:val="000000"/>
                <w:sz w:val="18"/>
                <w:szCs w:val="18"/>
              </w:rPr>
            </w:pPr>
          </w:p>
        </w:tc>
      </w:tr>
      <w:tr w:rsidR="003325CD" w:rsidRPr="00545B75" w:rsidTr="0046289A">
        <w:trPr>
          <w:cantSplit/>
          <w:trHeight w:val="1442"/>
        </w:trPr>
        <w:tc>
          <w:tcPr>
            <w:tcW w:w="4308" w:type="dxa"/>
            <w:gridSpan w:val="3"/>
            <w:tcBorders>
              <w:left w:val="single" w:sz="4" w:space="0" w:color="000000"/>
              <w:bottom w:val="single" w:sz="4" w:space="0" w:color="000000"/>
            </w:tcBorders>
            <w:shd w:val="clear" w:color="auto" w:fill="auto"/>
            <w:tcMar>
              <w:top w:w="55" w:type="dxa"/>
              <w:left w:w="55" w:type="dxa"/>
              <w:bottom w:w="55" w:type="dxa"/>
              <w:right w:w="55" w:type="dxa"/>
            </w:tcMar>
          </w:tcPr>
          <w:p w:rsidR="003325CD" w:rsidRPr="00545B75" w:rsidRDefault="003325CD" w:rsidP="00B132C9">
            <w:pPr>
              <w:pStyle w:val="TableContents"/>
              <w:jc w:val="left"/>
              <w:rPr>
                <w:rFonts w:ascii="Arial" w:hAnsi="Arial"/>
                <w:color w:val="000000"/>
                <w:sz w:val="18"/>
                <w:szCs w:val="18"/>
              </w:rPr>
            </w:pPr>
            <w:r w:rsidRPr="00545B75">
              <w:rPr>
                <w:rFonts w:ascii="Arial" w:hAnsi="Arial"/>
                <w:b/>
                <w:bCs/>
                <w:color w:val="000000"/>
                <w:sz w:val="18"/>
                <w:szCs w:val="18"/>
              </w:rPr>
              <w:t>Type d’habitat</w:t>
            </w:r>
          </w:p>
        </w:tc>
        <w:tc>
          <w:tcPr>
            <w:tcW w:w="53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color w:val="000000"/>
                <w:sz w:val="18"/>
                <w:szCs w:val="18"/>
              </w:rPr>
            </w:pPr>
            <w:r w:rsidRPr="00545B75">
              <w:rPr>
                <w:rFonts w:ascii="Arial" w:hAnsi="Arial"/>
                <w:color w:val="000000"/>
                <w:sz w:val="18"/>
                <w:szCs w:val="18"/>
              </w:rPr>
              <w:sym w:font="Wingdings" w:char="F071"/>
            </w:r>
            <w:r w:rsidRPr="00545B75">
              <w:rPr>
                <w:rFonts w:ascii="Arial" w:hAnsi="Arial"/>
                <w:color w:val="000000"/>
                <w:sz w:val="18"/>
                <w:szCs w:val="18"/>
              </w:rPr>
              <w:t xml:space="preserve"> Parc privé</w:t>
            </w:r>
          </w:p>
          <w:p w:rsidR="003325CD" w:rsidRPr="00545B75" w:rsidRDefault="003325CD" w:rsidP="00B132C9">
            <w:pPr>
              <w:rPr>
                <w:rFonts w:ascii="Arial" w:hAnsi="Arial"/>
                <w:color w:val="000000"/>
                <w:sz w:val="18"/>
                <w:szCs w:val="18"/>
              </w:rPr>
            </w:pPr>
            <w:r w:rsidRPr="00545B75">
              <w:rPr>
                <w:rFonts w:ascii="Arial" w:hAnsi="Arial"/>
                <w:color w:val="000000"/>
                <w:sz w:val="18"/>
                <w:szCs w:val="18"/>
              </w:rPr>
              <w:sym w:font="Wingdings" w:char="F071"/>
            </w:r>
            <w:r w:rsidRPr="00545B75">
              <w:rPr>
                <w:rFonts w:ascii="Arial" w:hAnsi="Arial"/>
                <w:color w:val="000000"/>
                <w:sz w:val="18"/>
                <w:szCs w:val="18"/>
              </w:rPr>
              <w:t xml:space="preserve"> Logements locatifs sociaux (dans ce cas préciser si agrément ASV)</w:t>
            </w:r>
          </w:p>
          <w:p w:rsidR="003325CD" w:rsidRPr="00545B75" w:rsidRDefault="003325CD" w:rsidP="00B132C9">
            <w:pPr>
              <w:rPr>
                <w:rFonts w:ascii="Arial" w:hAnsi="Arial"/>
                <w:color w:val="000000"/>
                <w:sz w:val="18"/>
                <w:szCs w:val="18"/>
              </w:rPr>
            </w:pPr>
            <w:r w:rsidRPr="00545B75">
              <w:rPr>
                <w:rFonts w:ascii="Arial" w:hAnsi="Arial"/>
                <w:color w:val="000000"/>
                <w:sz w:val="18"/>
                <w:szCs w:val="18"/>
              </w:rPr>
              <w:sym w:font="Wingdings" w:char="F071"/>
            </w:r>
            <w:r w:rsidRPr="00545B75">
              <w:rPr>
                <w:rFonts w:ascii="Arial" w:hAnsi="Arial"/>
                <w:color w:val="000000"/>
                <w:sz w:val="18"/>
                <w:szCs w:val="18"/>
              </w:rPr>
              <w:t xml:space="preserve"> Autres logements</w:t>
            </w:r>
          </w:p>
        </w:tc>
      </w:tr>
      <w:tr w:rsidR="003325CD" w:rsidRPr="00545B75" w:rsidTr="0046289A">
        <w:trPr>
          <w:cantSplit/>
        </w:trPr>
        <w:tc>
          <w:tcPr>
            <w:tcW w:w="1532" w:type="dxa"/>
            <w:vMerge w:val="restart"/>
            <w:tcBorders>
              <w:left w:val="single" w:sz="4" w:space="0" w:color="000000"/>
            </w:tcBorders>
            <w:shd w:val="clear" w:color="auto" w:fill="auto"/>
            <w:tcMar>
              <w:top w:w="55" w:type="dxa"/>
              <w:left w:w="55" w:type="dxa"/>
              <w:bottom w:w="55" w:type="dxa"/>
              <w:right w:w="55" w:type="dxa"/>
            </w:tcMar>
          </w:tcPr>
          <w:p w:rsidR="003325CD" w:rsidRPr="00545B75" w:rsidRDefault="001F7522" w:rsidP="00B132C9">
            <w:pPr>
              <w:pStyle w:val="TableContents"/>
              <w:jc w:val="left"/>
              <w:rPr>
                <w:rFonts w:ascii="Arial" w:hAnsi="Arial"/>
                <w:b/>
                <w:bCs/>
                <w:color w:val="000000"/>
                <w:sz w:val="18"/>
                <w:szCs w:val="18"/>
              </w:rPr>
            </w:pPr>
            <w:r w:rsidRPr="00545B75">
              <w:rPr>
                <w:rFonts w:ascii="Arial" w:hAnsi="Arial"/>
                <w:b/>
                <w:color w:val="000000"/>
                <w:sz w:val="18"/>
                <w:szCs w:val="18"/>
              </w:rPr>
              <w:t>Nombre d’habitants</w:t>
            </w:r>
          </w:p>
        </w:tc>
        <w:tc>
          <w:tcPr>
            <w:tcW w:w="2776"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3325CD" w:rsidRPr="00545B75" w:rsidRDefault="003325CD" w:rsidP="00B132C9">
            <w:pPr>
              <w:pStyle w:val="Textbody"/>
              <w:autoSpaceDN/>
              <w:textAlignment w:val="auto"/>
              <w:rPr>
                <w:rFonts w:ascii="Arial" w:hAnsi="Arial"/>
                <w:sz w:val="18"/>
                <w:szCs w:val="18"/>
              </w:rPr>
            </w:pPr>
            <w:r>
              <w:rPr>
                <w:rFonts w:ascii="Arial" w:hAnsi="Arial"/>
                <w:sz w:val="18"/>
                <w:szCs w:val="18"/>
              </w:rPr>
              <w:t>Dans l’habitat inclusif</w:t>
            </w:r>
          </w:p>
        </w:tc>
        <w:tc>
          <w:tcPr>
            <w:tcW w:w="53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color w:val="000000"/>
                <w:sz w:val="18"/>
                <w:szCs w:val="18"/>
              </w:rPr>
            </w:pPr>
          </w:p>
        </w:tc>
      </w:tr>
      <w:tr w:rsidR="003325CD" w:rsidRPr="00545B75" w:rsidTr="0046289A">
        <w:trPr>
          <w:cantSplit/>
        </w:trPr>
        <w:tc>
          <w:tcPr>
            <w:tcW w:w="1532" w:type="dxa"/>
            <w:vMerge/>
            <w:tcBorders>
              <w:left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sz w:val="18"/>
                <w:szCs w:val="18"/>
              </w:rPr>
            </w:pPr>
          </w:p>
        </w:tc>
        <w:tc>
          <w:tcPr>
            <w:tcW w:w="2776"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3325CD" w:rsidRPr="00545B75" w:rsidRDefault="003325CD" w:rsidP="00B132C9">
            <w:pPr>
              <w:pStyle w:val="Textbody"/>
              <w:autoSpaceDN/>
              <w:ind w:left="251"/>
              <w:textAlignment w:val="auto"/>
              <w:rPr>
                <w:rFonts w:ascii="Arial" w:hAnsi="Arial"/>
                <w:sz w:val="18"/>
                <w:szCs w:val="18"/>
              </w:rPr>
            </w:pPr>
            <w:r w:rsidRPr="00545B75">
              <w:rPr>
                <w:rFonts w:ascii="Arial" w:hAnsi="Arial"/>
                <w:sz w:val="18"/>
                <w:szCs w:val="18"/>
              </w:rPr>
              <w:t xml:space="preserve">Dont personnes </w:t>
            </w:r>
            <w:r>
              <w:rPr>
                <w:rFonts w:ascii="Arial" w:hAnsi="Arial"/>
                <w:sz w:val="18"/>
                <w:szCs w:val="18"/>
              </w:rPr>
              <w:t xml:space="preserve">en situation de </w:t>
            </w:r>
            <w:r w:rsidRPr="00545B75">
              <w:rPr>
                <w:rFonts w:ascii="Arial" w:hAnsi="Arial"/>
                <w:sz w:val="18"/>
                <w:szCs w:val="18"/>
              </w:rPr>
              <w:t>handicap</w:t>
            </w:r>
          </w:p>
        </w:tc>
        <w:tc>
          <w:tcPr>
            <w:tcW w:w="53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color w:val="000000"/>
                <w:sz w:val="18"/>
                <w:szCs w:val="18"/>
              </w:rPr>
            </w:pPr>
          </w:p>
        </w:tc>
      </w:tr>
      <w:tr w:rsidR="003325CD" w:rsidRPr="00545B75" w:rsidTr="0046289A">
        <w:trPr>
          <w:cantSplit/>
        </w:trPr>
        <w:tc>
          <w:tcPr>
            <w:tcW w:w="1532" w:type="dxa"/>
            <w:vMerge/>
            <w:tcBorders>
              <w:left w:val="single" w:sz="4" w:space="0" w:color="000000"/>
              <w:bottom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sz w:val="18"/>
                <w:szCs w:val="18"/>
              </w:rPr>
            </w:pPr>
          </w:p>
        </w:tc>
        <w:tc>
          <w:tcPr>
            <w:tcW w:w="2776"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3325CD" w:rsidRPr="00545B75" w:rsidRDefault="003325CD" w:rsidP="00B132C9">
            <w:pPr>
              <w:pStyle w:val="Textbody"/>
              <w:autoSpaceDN/>
              <w:ind w:left="251"/>
              <w:textAlignment w:val="auto"/>
              <w:rPr>
                <w:rFonts w:ascii="Arial" w:hAnsi="Arial"/>
                <w:sz w:val="18"/>
                <w:szCs w:val="18"/>
              </w:rPr>
            </w:pPr>
            <w:r w:rsidRPr="00545B75">
              <w:rPr>
                <w:rFonts w:ascii="Arial" w:hAnsi="Arial"/>
                <w:sz w:val="18"/>
                <w:szCs w:val="18"/>
              </w:rPr>
              <w:t>Dont personnes âgées</w:t>
            </w:r>
          </w:p>
        </w:tc>
        <w:tc>
          <w:tcPr>
            <w:tcW w:w="533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color w:val="000000"/>
                <w:sz w:val="18"/>
                <w:szCs w:val="18"/>
              </w:rPr>
            </w:pPr>
          </w:p>
        </w:tc>
      </w:tr>
      <w:tr w:rsidR="003325CD" w:rsidRPr="00545B75" w:rsidTr="0046289A">
        <w:trPr>
          <w:cantSplit/>
          <w:trHeight w:val="781"/>
        </w:trPr>
        <w:tc>
          <w:tcPr>
            <w:tcW w:w="2182"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3325CD" w:rsidRPr="00545B75" w:rsidRDefault="003325CD" w:rsidP="00B132C9">
            <w:pPr>
              <w:pStyle w:val="Textbody"/>
              <w:autoSpaceDN/>
              <w:textAlignment w:val="auto"/>
              <w:rPr>
                <w:rFonts w:ascii="Arial" w:hAnsi="Arial"/>
                <w:sz w:val="18"/>
                <w:szCs w:val="18"/>
              </w:rPr>
            </w:pPr>
            <w:r w:rsidRPr="006F302F">
              <w:rPr>
                <w:rFonts w:ascii="Arial" w:hAnsi="Arial"/>
                <w:b/>
                <w:sz w:val="18"/>
                <w:szCs w:val="18"/>
              </w:rPr>
              <w:t>Modalités de location et typologie</w:t>
            </w:r>
            <w:r>
              <w:rPr>
                <w:rFonts w:ascii="Arial" w:hAnsi="Arial"/>
                <w:b/>
                <w:sz w:val="18"/>
                <w:szCs w:val="18"/>
              </w:rPr>
              <w:t xml:space="preserve"> envisagées</w:t>
            </w:r>
            <w:r>
              <w:rPr>
                <w:rFonts w:ascii="Arial" w:hAnsi="Arial"/>
                <w:sz w:val="18"/>
                <w:szCs w:val="18"/>
              </w:rPr>
              <w:t xml:space="preserve"> (T1, T2, etc…)</w:t>
            </w:r>
          </w:p>
        </w:tc>
        <w:tc>
          <w:tcPr>
            <w:tcW w:w="7461"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325CD" w:rsidRPr="00545B75" w:rsidRDefault="003325CD" w:rsidP="00B132C9">
            <w:pPr>
              <w:rPr>
                <w:rFonts w:ascii="Arial" w:hAnsi="Arial"/>
                <w:color w:val="000000"/>
                <w:sz w:val="18"/>
                <w:szCs w:val="18"/>
              </w:rPr>
            </w:pPr>
          </w:p>
        </w:tc>
      </w:tr>
      <w:tr w:rsidR="003325CD" w:rsidRPr="00545B75" w:rsidTr="001F7522">
        <w:trPr>
          <w:cantSplit/>
          <w:trHeight w:val="3120"/>
        </w:trPr>
        <w:tc>
          <w:tcPr>
            <w:tcW w:w="2182" w:type="dxa"/>
            <w:gridSpan w:val="2"/>
            <w:tcBorders>
              <w:left w:val="single" w:sz="4" w:space="0" w:color="000000"/>
              <w:bottom w:val="single" w:sz="4" w:space="0" w:color="auto"/>
            </w:tcBorders>
            <w:shd w:val="clear" w:color="auto" w:fill="auto"/>
            <w:tcMar>
              <w:top w:w="55" w:type="dxa"/>
              <w:left w:w="55" w:type="dxa"/>
              <w:bottom w:w="55" w:type="dxa"/>
              <w:right w:w="55" w:type="dxa"/>
            </w:tcMar>
          </w:tcPr>
          <w:p w:rsidR="003325CD" w:rsidRPr="00545B75" w:rsidRDefault="0046289A" w:rsidP="0046289A">
            <w:pPr>
              <w:pStyle w:val="TableContents"/>
              <w:jc w:val="left"/>
              <w:rPr>
                <w:rFonts w:ascii="Arial" w:hAnsi="Arial"/>
                <w:b/>
                <w:bCs/>
                <w:color w:val="000000"/>
                <w:sz w:val="18"/>
                <w:szCs w:val="18"/>
              </w:rPr>
            </w:pPr>
            <w:r>
              <w:rPr>
                <w:rFonts w:ascii="Arial" w:hAnsi="Arial"/>
                <w:b/>
                <w:color w:val="000000"/>
                <w:sz w:val="18"/>
                <w:szCs w:val="18"/>
              </w:rPr>
              <w:t>Calendrier envisagé</w:t>
            </w:r>
            <w:r w:rsidR="003325CD" w:rsidRPr="00545B75">
              <w:rPr>
                <w:rFonts w:ascii="Arial" w:hAnsi="Arial"/>
                <w:b/>
                <w:color w:val="000000"/>
                <w:sz w:val="18"/>
                <w:szCs w:val="18"/>
              </w:rPr>
              <w:t xml:space="preserve"> pour l’entrée dans les logements des personnes</w:t>
            </w:r>
            <w:r>
              <w:rPr>
                <w:rFonts w:ascii="Arial" w:hAnsi="Arial"/>
                <w:b/>
                <w:color w:val="000000"/>
                <w:sz w:val="18"/>
                <w:szCs w:val="18"/>
              </w:rPr>
              <w:t>, montée en charge</w:t>
            </w:r>
          </w:p>
        </w:tc>
        <w:tc>
          <w:tcPr>
            <w:tcW w:w="7461" w:type="dxa"/>
            <w:gridSpan w:val="2"/>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rsidR="000A33DB" w:rsidRDefault="00F97309" w:rsidP="00F97309">
            <w:pPr>
              <w:pStyle w:val="Default"/>
              <w:jc w:val="both"/>
              <w:rPr>
                <w:rFonts w:ascii="Arial" w:hAnsi="Arial" w:cs="Arial"/>
                <w:sz w:val="18"/>
                <w:szCs w:val="22"/>
              </w:rPr>
            </w:pPr>
            <w:r w:rsidRPr="00F97309">
              <w:rPr>
                <w:rFonts w:ascii="Arial" w:hAnsi="Arial" w:cs="Arial"/>
                <w:sz w:val="18"/>
                <w:szCs w:val="22"/>
              </w:rPr>
              <w:t>Il est demandé au porteur de projet de présenter un calendrier prévisionnel du projet précisant les jalons</w:t>
            </w:r>
            <w:r w:rsidR="000A33DB">
              <w:rPr>
                <w:rFonts w:ascii="Arial" w:hAnsi="Arial" w:cs="Arial"/>
                <w:sz w:val="18"/>
                <w:szCs w:val="22"/>
              </w:rPr>
              <w:t xml:space="preserve"> et </w:t>
            </w:r>
            <w:r w:rsidR="00502ECA">
              <w:rPr>
                <w:rFonts w:ascii="Arial" w:hAnsi="Arial" w:cs="Arial"/>
                <w:sz w:val="18"/>
                <w:szCs w:val="22"/>
              </w:rPr>
              <w:t>la montée en charge.</w:t>
            </w:r>
          </w:p>
          <w:p w:rsidR="000A33DB" w:rsidRDefault="000A33DB" w:rsidP="00F97309">
            <w:pPr>
              <w:pStyle w:val="Default"/>
              <w:jc w:val="both"/>
              <w:rPr>
                <w:rFonts w:ascii="Arial" w:hAnsi="Arial" w:cs="Arial"/>
                <w:sz w:val="18"/>
                <w:szCs w:val="22"/>
              </w:rPr>
            </w:pPr>
          </w:p>
          <w:p w:rsidR="000A33DB" w:rsidRDefault="00F97309" w:rsidP="00F97309">
            <w:pPr>
              <w:pStyle w:val="Default"/>
              <w:jc w:val="both"/>
              <w:rPr>
                <w:rFonts w:ascii="Arial" w:hAnsi="Arial" w:cs="Arial"/>
                <w:sz w:val="18"/>
                <w:szCs w:val="22"/>
              </w:rPr>
            </w:pPr>
            <w:r w:rsidRPr="00F97309">
              <w:rPr>
                <w:rFonts w:ascii="Arial" w:hAnsi="Arial" w:cs="Arial"/>
                <w:sz w:val="18"/>
                <w:szCs w:val="22"/>
              </w:rPr>
              <w:t>Pour les porteurs travaillant en 2022 à la définition de leur projet, il est attendu la production d’un rétroplanning garantissant une finalisation du montage du projet au 31 décembre 2022.</w:t>
            </w:r>
            <w:r w:rsidR="000A33DB">
              <w:rPr>
                <w:rFonts w:ascii="Arial" w:hAnsi="Arial" w:cs="Arial"/>
                <w:sz w:val="18"/>
                <w:szCs w:val="22"/>
              </w:rPr>
              <w:t xml:space="preserve"> </w:t>
            </w:r>
          </w:p>
          <w:p w:rsidR="000A33DB" w:rsidRDefault="000A33DB" w:rsidP="00F97309">
            <w:pPr>
              <w:pStyle w:val="Default"/>
              <w:jc w:val="both"/>
              <w:rPr>
                <w:rFonts w:ascii="Arial" w:hAnsi="Arial" w:cs="Arial"/>
                <w:sz w:val="18"/>
                <w:szCs w:val="22"/>
              </w:rPr>
            </w:pPr>
          </w:p>
          <w:p w:rsidR="00D91598" w:rsidRDefault="00D91598" w:rsidP="00F97309">
            <w:pPr>
              <w:pStyle w:val="Default"/>
              <w:jc w:val="both"/>
              <w:rPr>
                <w:rFonts w:ascii="Arial" w:hAnsi="Arial" w:cs="Arial"/>
                <w:sz w:val="18"/>
                <w:szCs w:val="22"/>
              </w:rPr>
            </w:pPr>
            <w:r w:rsidRPr="00D91598">
              <w:rPr>
                <w:rFonts w:ascii="Arial" w:hAnsi="Arial" w:cs="Arial"/>
                <w:sz w:val="18"/>
                <w:szCs w:val="22"/>
              </w:rPr>
              <w:t>Pour les porteurs sollicitant un financement pour un projet financé auparavant au titre du forfait habitat inclusif, il convient d’indiquer la date prévisionnelle de démarrage de l’AVP</w:t>
            </w:r>
            <w:r>
              <w:rPr>
                <w:rFonts w:ascii="Arial" w:hAnsi="Arial" w:cs="Arial"/>
                <w:sz w:val="18"/>
                <w:szCs w:val="22"/>
              </w:rPr>
              <w:t>,</w:t>
            </w:r>
            <w:r w:rsidRPr="00D91598">
              <w:rPr>
                <w:rFonts w:ascii="Arial" w:hAnsi="Arial" w:cs="Arial"/>
                <w:sz w:val="18"/>
                <w:szCs w:val="22"/>
              </w:rPr>
              <w:t xml:space="preserve"> tenant compte du fait qu’il n’est pas possible de cumuler les deux financements sur une même période.</w:t>
            </w:r>
          </w:p>
          <w:p w:rsidR="000A33DB" w:rsidRDefault="000A33DB" w:rsidP="00F97309">
            <w:pPr>
              <w:pStyle w:val="Default"/>
              <w:jc w:val="both"/>
              <w:rPr>
                <w:rFonts w:ascii="Arial" w:hAnsi="Arial" w:cs="Arial"/>
                <w:sz w:val="18"/>
                <w:szCs w:val="22"/>
              </w:rPr>
            </w:pPr>
          </w:p>
          <w:p w:rsidR="00D91598" w:rsidRPr="00F97309" w:rsidRDefault="00D91598" w:rsidP="00F97309">
            <w:pPr>
              <w:pStyle w:val="Default"/>
              <w:jc w:val="both"/>
              <w:rPr>
                <w:rFonts w:ascii="Arial" w:hAnsi="Arial" w:cs="Arial"/>
                <w:color w:val="auto"/>
                <w:sz w:val="22"/>
                <w:szCs w:val="22"/>
              </w:rPr>
            </w:pPr>
            <w:r w:rsidRPr="00D91598">
              <w:rPr>
                <w:rFonts w:ascii="Arial" w:hAnsi="Arial" w:cs="Arial"/>
                <w:sz w:val="18"/>
                <w:szCs w:val="22"/>
              </w:rPr>
              <w:t>Dans tous les cas, le début de versement de l’AVP ne pourra être effectif qu’à l’issue de la signature d’une convention avec le Département.</w:t>
            </w:r>
          </w:p>
        </w:tc>
      </w:tr>
    </w:tbl>
    <w:p w:rsidR="003325CD" w:rsidRPr="0046289A" w:rsidRDefault="003325CD" w:rsidP="003325CD">
      <w:pPr>
        <w:rPr>
          <w:rFonts w:ascii="Arial" w:hAnsi="Arial"/>
          <w:sz w:val="2"/>
          <w:szCs w:val="2"/>
        </w:rPr>
      </w:pPr>
    </w:p>
    <w:tbl>
      <w:tblPr>
        <w:tblStyle w:val="Grilledutableau"/>
        <w:tblW w:w="0" w:type="auto"/>
        <w:tblLook w:val="04A0" w:firstRow="1" w:lastRow="0" w:firstColumn="1" w:lastColumn="0" w:noHBand="0" w:noVBand="1"/>
      </w:tblPr>
      <w:tblGrid>
        <w:gridCol w:w="9204"/>
      </w:tblGrid>
      <w:tr w:rsidR="003325CD" w:rsidRPr="00545B75" w:rsidTr="00B132C9">
        <w:tc>
          <w:tcPr>
            <w:tcW w:w="9628" w:type="dxa"/>
          </w:tcPr>
          <w:p w:rsidR="003325CD" w:rsidRPr="00545B75" w:rsidRDefault="003325CD" w:rsidP="00B132C9">
            <w:pPr>
              <w:pStyle w:val="Standard"/>
              <w:jc w:val="left"/>
              <w:rPr>
                <w:rFonts w:ascii="Arial" w:hAnsi="Arial"/>
                <w:b/>
                <w:sz w:val="18"/>
                <w:szCs w:val="18"/>
              </w:rPr>
            </w:pPr>
            <w:r w:rsidRPr="00545B75">
              <w:rPr>
                <w:rFonts w:ascii="Arial" w:hAnsi="Arial"/>
                <w:b/>
                <w:sz w:val="18"/>
                <w:szCs w:val="18"/>
              </w:rPr>
              <w:lastRenderedPageBreak/>
              <w:t>Public cible</w:t>
            </w:r>
          </w:p>
          <w:p w:rsidR="003325CD" w:rsidRDefault="003325CD" w:rsidP="00B132C9">
            <w:pPr>
              <w:pStyle w:val="Textbody"/>
              <w:rPr>
                <w:rFonts w:ascii="Arial" w:hAnsi="Arial"/>
                <w:sz w:val="18"/>
                <w:szCs w:val="18"/>
              </w:rPr>
            </w:pPr>
            <w:r w:rsidRPr="00545B75">
              <w:rPr>
                <w:rFonts w:ascii="Arial" w:hAnsi="Arial"/>
                <w:sz w:val="18"/>
                <w:szCs w:val="18"/>
              </w:rPr>
              <w:t xml:space="preserve">Préciser le profil du public cible : personnes âgées, personnes </w:t>
            </w:r>
            <w:r>
              <w:rPr>
                <w:rFonts w:ascii="Arial" w:hAnsi="Arial"/>
                <w:sz w:val="18"/>
                <w:szCs w:val="18"/>
              </w:rPr>
              <w:t>en situation de handicap</w:t>
            </w:r>
            <w:r w:rsidRPr="00545B75">
              <w:rPr>
                <w:rFonts w:ascii="Arial" w:hAnsi="Arial"/>
                <w:sz w:val="18"/>
                <w:szCs w:val="18"/>
              </w:rPr>
              <w:t>, mixité des publics en perte d’autonomie, type de handica</w:t>
            </w:r>
            <w:r>
              <w:rPr>
                <w:rFonts w:ascii="Arial" w:hAnsi="Arial"/>
                <w:sz w:val="18"/>
                <w:szCs w:val="18"/>
              </w:rPr>
              <w:t>p, modalités de communication/repérage (exclure le risque d’effet filière)</w:t>
            </w:r>
            <w:r w:rsidR="000A33DB">
              <w:rPr>
                <w:rFonts w:ascii="Arial" w:hAnsi="Arial"/>
                <w:sz w:val="18"/>
                <w:szCs w:val="18"/>
              </w:rPr>
              <w:t>.</w:t>
            </w:r>
          </w:p>
          <w:p w:rsidR="003325CD" w:rsidRDefault="003325CD" w:rsidP="00B132C9">
            <w:pPr>
              <w:pStyle w:val="Textbody"/>
              <w:rPr>
                <w:rFonts w:ascii="Arial" w:hAnsi="Arial"/>
                <w:sz w:val="18"/>
                <w:szCs w:val="18"/>
              </w:rPr>
            </w:pPr>
            <w:r w:rsidRPr="00BD6D53">
              <w:rPr>
                <w:rFonts w:ascii="Arial" w:hAnsi="Arial"/>
                <w:sz w:val="18"/>
                <w:szCs w:val="18"/>
              </w:rPr>
              <w:t>Il importe également de décrire ici le niveau d’autonomie des habitants, de l’intensité de leur participation au projet, et de leurs besoins de présence, d’animation et de régulation du vivre ensemble, à l’intérieur et à l’extérieur des logements (autre que pris en charge par APA, PCH, autre que les services médico-sociaux, sociaux, etc.)</w:t>
            </w:r>
            <w:r w:rsidR="000A33DB">
              <w:rPr>
                <w:rFonts w:ascii="Arial" w:hAnsi="Arial"/>
                <w:sz w:val="18"/>
                <w:szCs w:val="18"/>
              </w:rPr>
              <w:t>.</w:t>
            </w:r>
          </w:p>
          <w:p w:rsidR="0011060C" w:rsidRPr="00545B75" w:rsidRDefault="0011060C" w:rsidP="00B132C9">
            <w:pPr>
              <w:pStyle w:val="Textbody"/>
              <w:rPr>
                <w:rFonts w:ascii="Arial" w:hAnsi="Arial"/>
                <w:sz w:val="18"/>
                <w:szCs w:val="18"/>
              </w:rPr>
            </w:pPr>
            <w:r>
              <w:rPr>
                <w:rFonts w:ascii="Arial" w:hAnsi="Arial"/>
                <w:sz w:val="18"/>
                <w:szCs w:val="18"/>
              </w:rPr>
              <w:t xml:space="preserve">Il importe de </w:t>
            </w:r>
            <w:r w:rsidRPr="0011060C">
              <w:rPr>
                <w:rFonts w:ascii="Arial" w:hAnsi="Arial"/>
                <w:sz w:val="18"/>
                <w:szCs w:val="18"/>
                <w:u w:val="single"/>
              </w:rPr>
              <w:t>ne pas</w:t>
            </w:r>
            <w:r>
              <w:rPr>
                <w:rFonts w:ascii="Arial" w:hAnsi="Arial"/>
                <w:sz w:val="18"/>
                <w:szCs w:val="18"/>
              </w:rPr>
              <w:t xml:space="preserve"> communiquer dans le cadre de cet item de noms de personnes susceptibles d’intégrer l’habitat inclusif</w:t>
            </w:r>
            <w:r w:rsidR="000A33DB">
              <w:rPr>
                <w:rFonts w:ascii="Arial" w:hAnsi="Arial"/>
                <w:sz w:val="18"/>
                <w:szCs w:val="18"/>
              </w:rPr>
              <w:t>.</w:t>
            </w:r>
          </w:p>
        </w:tc>
      </w:tr>
      <w:tr w:rsidR="003325CD" w:rsidRPr="00545B75" w:rsidTr="0011060C">
        <w:trPr>
          <w:trHeight w:val="4192"/>
        </w:trPr>
        <w:tc>
          <w:tcPr>
            <w:tcW w:w="9628" w:type="dxa"/>
          </w:tcPr>
          <w:p w:rsidR="003325CD" w:rsidRPr="00545B75" w:rsidRDefault="003325CD" w:rsidP="00B132C9">
            <w:pPr>
              <w:pStyle w:val="Standard"/>
              <w:jc w:val="left"/>
              <w:rPr>
                <w:rFonts w:ascii="Arial" w:hAnsi="Arial"/>
                <w:sz w:val="18"/>
                <w:szCs w:val="18"/>
              </w:rPr>
            </w:pPr>
          </w:p>
        </w:tc>
      </w:tr>
    </w:tbl>
    <w:p w:rsidR="003325CD" w:rsidRDefault="003325CD" w:rsidP="003325CD">
      <w:pPr>
        <w:rPr>
          <w:rFonts w:ascii="Arial" w:hAnsi="Arial"/>
          <w:sz w:val="18"/>
          <w:szCs w:val="18"/>
        </w:rPr>
      </w:pPr>
    </w:p>
    <w:tbl>
      <w:tblPr>
        <w:tblStyle w:val="Grilledutableau"/>
        <w:tblW w:w="0" w:type="auto"/>
        <w:tblLook w:val="04A0" w:firstRow="1" w:lastRow="0" w:firstColumn="1" w:lastColumn="0" w:noHBand="0" w:noVBand="1"/>
      </w:tblPr>
      <w:tblGrid>
        <w:gridCol w:w="9204"/>
      </w:tblGrid>
      <w:tr w:rsidR="003325CD" w:rsidRPr="00545B75" w:rsidTr="00B132C9">
        <w:tc>
          <w:tcPr>
            <w:tcW w:w="9628" w:type="dxa"/>
          </w:tcPr>
          <w:p w:rsidR="003325CD" w:rsidRPr="00545B75" w:rsidRDefault="003325CD" w:rsidP="00B132C9">
            <w:pPr>
              <w:pStyle w:val="Standard"/>
              <w:jc w:val="left"/>
              <w:rPr>
                <w:rFonts w:ascii="Arial" w:hAnsi="Arial"/>
                <w:b/>
                <w:sz w:val="18"/>
                <w:szCs w:val="18"/>
              </w:rPr>
            </w:pPr>
            <w:r>
              <w:rPr>
                <w:rFonts w:ascii="Arial" w:hAnsi="Arial"/>
                <w:b/>
                <w:sz w:val="18"/>
                <w:szCs w:val="18"/>
              </w:rPr>
              <w:t>Habitat visé</w:t>
            </w:r>
          </w:p>
          <w:p w:rsidR="003325CD" w:rsidRDefault="003325CD" w:rsidP="00B132C9">
            <w:pPr>
              <w:pStyle w:val="Textbody"/>
              <w:rPr>
                <w:rFonts w:ascii="Arial" w:hAnsi="Arial"/>
                <w:sz w:val="18"/>
                <w:szCs w:val="18"/>
              </w:rPr>
            </w:pPr>
            <w:r>
              <w:rPr>
                <w:rFonts w:ascii="Arial" w:hAnsi="Arial"/>
                <w:sz w:val="18"/>
                <w:szCs w:val="18"/>
              </w:rPr>
              <w:t>Il s’agit ici de préciser les caractéristiques du bâti qui accueillera le projet d’habitat inclusif, sa proximité avec les services habituels (commerces, santé, etc…), d’indiquer s’il s’agit de logements ciblés ou d’un projet sur des logements diffus.</w:t>
            </w:r>
          </w:p>
          <w:p w:rsidR="00E13F52" w:rsidRPr="00E13F52" w:rsidRDefault="003325CD" w:rsidP="00E13F52">
            <w:pPr>
              <w:pStyle w:val="Textbody"/>
              <w:rPr>
                <w:rFonts w:ascii="Arial" w:hAnsi="Arial"/>
                <w:sz w:val="18"/>
                <w:szCs w:val="18"/>
              </w:rPr>
            </w:pPr>
            <w:r>
              <w:rPr>
                <w:rFonts w:ascii="Arial" w:hAnsi="Arial"/>
                <w:sz w:val="18"/>
                <w:szCs w:val="18"/>
              </w:rPr>
              <w:t>Le porteur explicitera le choix de la localisation, de la typologie, du mode de location. Il convient également de préciser en quoi les logements favorisent la mixité (au sein de l’immeuble ou du quartier) avec les autres habitants (nombre total de logements dans l’immeuble).</w:t>
            </w:r>
          </w:p>
          <w:p w:rsidR="00E13F52" w:rsidRPr="00545B75" w:rsidRDefault="00E13F52" w:rsidP="00B132C9">
            <w:pPr>
              <w:pStyle w:val="Textbody"/>
              <w:rPr>
                <w:rFonts w:ascii="Arial" w:hAnsi="Arial"/>
                <w:sz w:val="18"/>
                <w:szCs w:val="18"/>
              </w:rPr>
            </w:pPr>
            <w:r w:rsidRPr="00E13F52">
              <w:rPr>
                <w:rFonts w:ascii="Arial" w:hAnsi="Arial"/>
                <w:sz w:val="18"/>
                <w:szCs w:val="18"/>
              </w:rPr>
              <w:t>Le projet devra être installé sur une commune identifiée et dans un périmètre géographique resserré (échelle de quartier). Le porteur pourra envisager des fonctionnements mutualisés avec un autre projet implanté sur une autre commune ou dans un autre quartier (s’il s’agit d’une ville).</w:t>
            </w:r>
          </w:p>
        </w:tc>
      </w:tr>
      <w:tr w:rsidR="003325CD" w:rsidRPr="00545B75" w:rsidTr="00E13F52">
        <w:trPr>
          <w:trHeight w:val="4607"/>
        </w:trPr>
        <w:tc>
          <w:tcPr>
            <w:tcW w:w="9628" w:type="dxa"/>
          </w:tcPr>
          <w:p w:rsidR="003325CD" w:rsidRPr="00545B75" w:rsidRDefault="003325CD" w:rsidP="00B132C9">
            <w:pPr>
              <w:pStyle w:val="Standard"/>
              <w:jc w:val="left"/>
              <w:rPr>
                <w:rFonts w:ascii="Arial" w:hAnsi="Arial"/>
                <w:sz w:val="18"/>
                <w:szCs w:val="18"/>
              </w:rPr>
            </w:pPr>
          </w:p>
        </w:tc>
      </w:tr>
    </w:tbl>
    <w:p w:rsidR="003325CD" w:rsidRDefault="003325CD" w:rsidP="003325CD">
      <w:pPr>
        <w:rPr>
          <w:rFonts w:ascii="Arial" w:hAnsi="Arial"/>
          <w:sz w:val="18"/>
          <w:szCs w:val="18"/>
        </w:rPr>
      </w:pPr>
    </w:p>
    <w:tbl>
      <w:tblPr>
        <w:tblStyle w:val="Grilledutableau"/>
        <w:tblW w:w="0" w:type="auto"/>
        <w:tblLook w:val="04A0" w:firstRow="1" w:lastRow="0" w:firstColumn="1" w:lastColumn="0" w:noHBand="0" w:noVBand="1"/>
      </w:tblPr>
      <w:tblGrid>
        <w:gridCol w:w="9204"/>
      </w:tblGrid>
      <w:tr w:rsidR="003325CD" w:rsidRPr="00545B75" w:rsidTr="00B132C9">
        <w:tc>
          <w:tcPr>
            <w:tcW w:w="9628" w:type="dxa"/>
          </w:tcPr>
          <w:p w:rsidR="003325CD" w:rsidRPr="00B14948" w:rsidRDefault="003325CD" w:rsidP="00B132C9">
            <w:pPr>
              <w:pStyle w:val="Standard"/>
              <w:rPr>
                <w:rFonts w:ascii="Arial" w:hAnsi="Arial"/>
                <w:b/>
                <w:sz w:val="18"/>
                <w:szCs w:val="18"/>
              </w:rPr>
            </w:pPr>
            <w:r w:rsidRPr="00545B75">
              <w:rPr>
                <w:rFonts w:ascii="Arial" w:hAnsi="Arial"/>
                <w:b/>
                <w:sz w:val="18"/>
                <w:szCs w:val="18"/>
              </w:rPr>
              <w:lastRenderedPageBreak/>
              <w:t>Objectivation du besoin sur le territoire</w:t>
            </w:r>
          </w:p>
          <w:p w:rsidR="003325CD" w:rsidRPr="00B14948" w:rsidRDefault="003325CD" w:rsidP="00B132C9">
            <w:pPr>
              <w:pStyle w:val="Textbody"/>
              <w:rPr>
                <w:rFonts w:ascii="Arial" w:hAnsi="Arial"/>
                <w:sz w:val="18"/>
                <w:szCs w:val="18"/>
              </w:rPr>
            </w:pPr>
            <w:r w:rsidRPr="00B14948">
              <w:rPr>
                <w:rFonts w:ascii="Arial" w:hAnsi="Arial"/>
                <w:sz w:val="18"/>
                <w:szCs w:val="18"/>
              </w:rPr>
              <w:t>Il s’agit de présenter une analyse des besoins du territoire, à l’échelle communale et intercommunale :</w:t>
            </w:r>
          </w:p>
          <w:p w:rsidR="003325CD" w:rsidRPr="00B14948" w:rsidRDefault="003325CD" w:rsidP="00B132C9">
            <w:pPr>
              <w:pStyle w:val="Textbody"/>
              <w:rPr>
                <w:rFonts w:ascii="Arial" w:hAnsi="Arial"/>
                <w:sz w:val="18"/>
                <w:szCs w:val="18"/>
              </w:rPr>
            </w:pPr>
            <w:r w:rsidRPr="00B14948">
              <w:rPr>
                <w:rFonts w:ascii="Arial" w:hAnsi="Arial"/>
                <w:sz w:val="18"/>
                <w:szCs w:val="18"/>
              </w:rPr>
              <w:t>- caractéristiques de la population concerné (démographie, évolution de la population, structure par tranche d’âge, évolution du nombre de retraités, personnes en attente de solutions, situation des aidants)</w:t>
            </w:r>
          </w:p>
          <w:p w:rsidR="003325CD" w:rsidRPr="00B14948" w:rsidRDefault="003325CD" w:rsidP="00B132C9">
            <w:pPr>
              <w:pStyle w:val="Textbody"/>
              <w:rPr>
                <w:rFonts w:hint="eastAsia"/>
              </w:rPr>
            </w:pPr>
            <w:r w:rsidRPr="00B14948">
              <w:rPr>
                <w:rFonts w:ascii="Arial" w:hAnsi="Arial"/>
                <w:sz w:val="18"/>
                <w:szCs w:val="18"/>
              </w:rPr>
              <w:t>- offre existante pour le public visé (établissements médico-sociaux, résidences autonomie, résidence services, habitats autres, accueil familial) en proximité, taux d’occupation, etc…</w:t>
            </w:r>
          </w:p>
          <w:p w:rsidR="003325CD" w:rsidRPr="00B14948" w:rsidRDefault="003325CD" w:rsidP="00B132C9">
            <w:pPr>
              <w:pStyle w:val="Textbody"/>
              <w:rPr>
                <w:rFonts w:ascii="Arial" w:hAnsi="Arial"/>
                <w:sz w:val="18"/>
                <w:szCs w:val="18"/>
              </w:rPr>
            </w:pPr>
            <w:r w:rsidRPr="00B14948">
              <w:rPr>
                <w:rFonts w:ascii="Arial" w:hAnsi="Arial"/>
                <w:sz w:val="18"/>
                <w:szCs w:val="18"/>
              </w:rPr>
              <w:t>Sources de données : données INSEE données MDPH, diag</w:t>
            </w:r>
            <w:r w:rsidR="000A33DB">
              <w:rPr>
                <w:rFonts w:ascii="Arial" w:hAnsi="Arial"/>
                <w:sz w:val="18"/>
                <w:szCs w:val="18"/>
              </w:rPr>
              <w:t>nostics sociaux de territoire, p</w:t>
            </w:r>
            <w:r w:rsidRPr="00B14948">
              <w:rPr>
                <w:rFonts w:ascii="Arial" w:hAnsi="Arial"/>
                <w:sz w:val="18"/>
                <w:szCs w:val="18"/>
              </w:rPr>
              <w:t>rojets sociaux de territoire, enquêtes locales…</w:t>
            </w:r>
          </w:p>
          <w:p w:rsidR="003325CD" w:rsidRPr="00BD6D53" w:rsidRDefault="003325CD" w:rsidP="00B132C9">
            <w:pPr>
              <w:pStyle w:val="Textbody"/>
              <w:rPr>
                <w:rFonts w:ascii="Arial" w:hAnsi="Arial"/>
                <w:b/>
                <w:bCs/>
                <w:sz w:val="18"/>
                <w:szCs w:val="18"/>
              </w:rPr>
            </w:pPr>
            <w:r w:rsidRPr="00545B75">
              <w:rPr>
                <w:rFonts w:ascii="Arial" w:hAnsi="Arial"/>
                <w:b/>
                <w:bCs/>
                <w:sz w:val="18"/>
                <w:szCs w:val="18"/>
              </w:rPr>
              <w:t>L’analyse doit démontrer que l’offre existante ne répond pas aux besoins et souhaits de la population cible et que le projet apporte une réponse complémentaire.</w:t>
            </w:r>
          </w:p>
        </w:tc>
      </w:tr>
      <w:tr w:rsidR="003325CD" w:rsidTr="00E13F52">
        <w:trPr>
          <w:trHeight w:val="4369"/>
        </w:trPr>
        <w:tc>
          <w:tcPr>
            <w:tcW w:w="9628" w:type="dxa"/>
          </w:tcPr>
          <w:p w:rsidR="003325CD" w:rsidRPr="007E3337" w:rsidRDefault="003325CD" w:rsidP="00B132C9">
            <w:pPr>
              <w:pStyle w:val="Standard"/>
              <w:jc w:val="left"/>
              <w:rPr>
                <w:rFonts w:ascii="Arial" w:hAnsi="Arial"/>
                <w:sz w:val="18"/>
                <w:szCs w:val="18"/>
              </w:rPr>
            </w:pPr>
          </w:p>
        </w:tc>
      </w:tr>
    </w:tbl>
    <w:p w:rsidR="003325CD" w:rsidRDefault="003325CD" w:rsidP="003325CD">
      <w:pPr>
        <w:pStyle w:val="Standard"/>
        <w:jc w:val="left"/>
        <w:rPr>
          <w:rFonts w:hint="eastAsia"/>
        </w:rPr>
      </w:pPr>
    </w:p>
    <w:tbl>
      <w:tblPr>
        <w:tblStyle w:val="Grilledutableau"/>
        <w:tblW w:w="0" w:type="auto"/>
        <w:tblLook w:val="04A0" w:firstRow="1" w:lastRow="0" w:firstColumn="1" w:lastColumn="0" w:noHBand="0" w:noVBand="1"/>
      </w:tblPr>
      <w:tblGrid>
        <w:gridCol w:w="9204"/>
      </w:tblGrid>
      <w:tr w:rsidR="003325CD" w:rsidRPr="009B261E" w:rsidTr="00B132C9">
        <w:tc>
          <w:tcPr>
            <w:tcW w:w="9628" w:type="dxa"/>
          </w:tcPr>
          <w:p w:rsidR="003325CD" w:rsidRPr="00B14948" w:rsidRDefault="003325CD" w:rsidP="00B132C9">
            <w:pPr>
              <w:pStyle w:val="Standard"/>
              <w:jc w:val="left"/>
              <w:rPr>
                <w:rFonts w:ascii="Arial" w:hAnsi="Arial"/>
                <w:b/>
                <w:sz w:val="18"/>
                <w:szCs w:val="18"/>
              </w:rPr>
            </w:pPr>
            <w:r w:rsidRPr="00B14948">
              <w:rPr>
                <w:rFonts w:ascii="Arial" w:hAnsi="Arial"/>
                <w:b/>
                <w:sz w:val="18"/>
                <w:szCs w:val="18"/>
              </w:rPr>
              <w:t>Modalités de pilotage du projet</w:t>
            </w:r>
          </w:p>
          <w:p w:rsidR="003325CD" w:rsidRPr="00B14948" w:rsidRDefault="003325CD" w:rsidP="00485A8B">
            <w:pPr>
              <w:pStyle w:val="Textbody"/>
              <w:rPr>
                <w:rFonts w:ascii="Arial" w:hAnsi="Arial"/>
                <w:sz w:val="18"/>
                <w:szCs w:val="18"/>
              </w:rPr>
            </w:pPr>
            <w:r w:rsidRPr="00B14948">
              <w:rPr>
                <w:rFonts w:ascii="Arial" w:hAnsi="Arial"/>
                <w:sz w:val="18"/>
                <w:szCs w:val="18"/>
              </w:rPr>
              <w:t>Le porteur précisera l’organisation envisagée pour l’articulation avec le bailleur (le cas échéant), les partenaires locaux ainsi qu</w:t>
            </w:r>
            <w:r w:rsidR="00485A8B">
              <w:rPr>
                <w:rFonts w:ascii="Arial" w:hAnsi="Arial"/>
                <w:sz w:val="18"/>
                <w:szCs w:val="18"/>
              </w:rPr>
              <w:t xml:space="preserve">e </w:t>
            </w:r>
            <w:r w:rsidRPr="00B14948">
              <w:rPr>
                <w:rFonts w:ascii="Arial" w:hAnsi="Arial"/>
                <w:sz w:val="18"/>
                <w:szCs w:val="18"/>
              </w:rPr>
              <w:t>les services intervenant régulièrement dans l’habitat afin de garantir la qualité et la pérennité de l’habitat et du projet de vie sociale et partagée</w:t>
            </w:r>
            <w:r w:rsidR="00485A8B">
              <w:rPr>
                <w:rFonts w:ascii="Arial" w:hAnsi="Arial"/>
                <w:sz w:val="18"/>
                <w:szCs w:val="18"/>
              </w:rPr>
              <w:t>.</w:t>
            </w:r>
          </w:p>
        </w:tc>
      </w:tr>
      <w:tr w:rsidR="003325CD" w:rsidRPr="009B261E" w:rsidTr="00B132C9">
        <w:trPr>
          <w:trHeight w:val="5698"/>
        </w:trPr>
        <w:tc>
          <w:tcPr>
            <w:tcW w:w="9628" w:type="dxa"/>
          </w:tcPr>
          <w:p w:rsidR="003325CD" w:rsidRPr="00B14948" w:rsidRDefault="003325CD" w:rsidP="00B132C9">
            <w:pPr>
              <w:pStyle w:val="Standard"/>
              <w:jc w:val="left"/>
              <w:rPr>
                <w:rFonts w:ascii="Arial" w:hAnsi="Arial"/>
                <w:sz w:val="18"/>
                <w:szCs w:val="18"/>
              </w:rPr>
            </w:pPr>
          </w:p>
        </w:tc>
      </w:tr>
    </w:tbl>
    <w:p w:rsidR="003325CD" w:rsidRDefault="003325CD" w:rsidP="003325CD">
      <w:pPr>
        <w:pStyle w:val="Standard"/>
        <w:jc w:val="left"/>
        <w:rPr>
          <w:rFonts w:hint="eastAsia"/>
        </w:rPr>
      </w:pPr>
    </w:p>
    <w:tbl>
      <w:tblPr>
        <w:tblStyle w:val="Grilledutableau"/>
        <w:tblW w:w="0" w:type="auto"/>
        <w:tblLook w:val="04A0" w:firstRow="1" w:lastRow="0" w:firstColumn="1" w:lastColumn="0" w:noHBand="0" w:noVBand="1"/>
      </w:tblPr>
      <w:tblGrid>
        <w:gridCol w:w="9204"/>
      </w:tblGrid>
      <w:tr w:rsidR="003325CD" w:rsidRPr="00B14948" w:rsidTr="00B132C9">
        <w:tc>
          <w:tcPr>
            <w:tcW w:w="9628" w:type="dxa"/>
          </w:tcPr>
          <w:p w:rsidR="003325CD" w:rsidRPr="00B14948" w:rsidRDefault="003325CD" w:rsidP="00B132C9">
            <w:pPr>
              <w:pStyle w:val="Standard"/>
              <w:jc w:val="left"/>
              <w:rPr>
                <w:rFonts w:ascii="Arial" w:hAnsi="Arial"/>
                <w:b/>
                <w:sz w:val="18"/>
                <w:szCs w:val="18"/>
              </w:rPr>
            </w:pPr>
            <w:r>
              <w:rPr>
                <w:rFonts w:ascii="Arial" w:hAnsi="Arial"/>
                <w:b/>
                <w:sz w:val="18"/>
                <w:szCs w:val="18"/>
              </w:rPr>
              <w:lastRenderedPageBreak/>
              <w:t>Partenariats envisagés</w:t>
            </w:r>
          </w:p>
          <w:p w:rsidR="003325CD" w:rsidRDefault="003325CD" w:rsidP="00B132C9">
            <w:pPr>
              <w:pStyle w:val="Textbody"/>
              <w:rPr>
                <w:rFonts w:ascii="Arial" w:hAnsi="Arial"/>
                <w:bCs/>
                <w:sz w:val="18"/>
                <w:szCs w:val="18"/>
              </w:rPr>
            </w:pPr>
            <w:r>
              <w:rPr>
                <w:rFonts w:ascii="Arial" w:hAnsi="Arial"/>
                <w:bCs/>
                <w:sz w:val="18"/>
                <w:szCs w:val="18"/>
              </w:rPr>
              <w:t xml:space="preserve">Modalités de diversification/adaptation </w:t>
            </w:r>
            <w:r w:rsidRPr="004C70B9">
              <w:rPr>
                <w:rFonts w:ascii="Arial" w:hAnsi="Arial"/>
                <w:bCs/>
                <w:sz w:val="18"/>
                <w:szCs w:val="18"/>
              </w:rPr>
              <w:t>des activités proposées</w:t>
            </w:r>
            <w:r>
              <w:rPr>
                <w:rFonts w:ascii="Arial" w:hAnsi="Arial"/>
                <w:bCs/>
                <w:sz w:val="18"/>
                <w:szCs w:val="18"/>
              </w:rPr>
              <w:t xml:space="preserve"> et partenariats envisagés dans ce cadre, </w:t>
            </w:r>
            <w:r w:rsidRPr="00516007">
              <w:rPr>
                <w:rFonts w:ascii="Arial" w:hAnsi="Arial"/>
                <w:bCs/>
                <w:sz w:val="18"/>
                <w:szCs w:val="18"/>
              </w:rPr>
              <w:t>partage d’expérience avec d’autres porteurs de projets le cas échéant</w:t>
            </w:r>
            <w:r w:rsidR="00485A8B">
              <w:rPr>
                <w:rFonts w:ascii="Arial" w:hAnsi="Arial"/>
                <w:bCs/>
                <w:sz w:val="18"/>
                <w:szCs w:val="18"/>
              </w:rPr>
              <w:t>.</w:t>
            </w:r>
          </w:p>
          <w:p w:rsidR="00F97309" w:rsidRPr="00F97309" w:rsidRDefault="00F97309" w:rsidP="00F97309">
            <w:pPr>
              <w:tabs>
                <w:tab w:val="left" w:pos="720"/>
              </w:tabs>
              <w:rPr>
                <w:rFonts w:ascii="Arial" w:eastAsia="NSimSun" w:hAnsi="Arial" w:cs="Arial"/>
                <w:bCs/>
                <w:kern w:val="3"/>
                <w:sz w:val="18"/>
                <w:szCs w:val="18"/>
                <w:lang w:eastAsia="zh-CN" w:bidi="hi-IN"/>
              </w:rPr>
            </w:pPr>
            <w:r w:rsidRPr="00F97309">
              <w:rPr>
                <w:rFonts w:ascii="Arial" w:eastAsia="NSimSun" w:hAnsi="Arial" w:cs="Arial"/>
                <w:bCs/>
                <w:kern w:val="3"/>
                <w:sz w:val="18"/>
                <w:szCs w:val="18"/>
                <w:lang w:eastAsia="zh-CN" w:bidi="hi-IN"/>
              </w:rPr>
              <w:t>Le porteur de projet joindra si possible</w:t>
            </w:r>
            <w:r w:rsidR="00485A8B">
              <w:rPr>
                <w:rFonts w:ascii="Arial" w:eastAsia="NSimSun" w:hAnsi="Arial" w:cs="Arial"/>
                <w:bCs/>
                <w:kern w:val="3"/>
                <w:sz w:val="18"/>
                <w:szCs w:val="18"/>
                <w:lang w:eastAsia="zh-CN" w:bidi="hi-IN"/>
              </w:rPr>
              <w:t xml:space="preserve"> les conventions de partenariat </w:t>
            </w:r>
            <w:r w:rsidRPr="00F97309">
              <w:rPr>
                <w:rFonts w:ascii="Arial" w:eastAsia="NSimSun" w:hAnsi="Arial" w:cs="Arial"/>
                <w:bCs/>
                <w:kern w:val="3"/>
                <w:sz w:val="18"/>
                <w:szCs w:val="18"/>
                <w:lang w:eastAsia="zh-CN" w:bidi="hi-IN"/>
              </w:rPr>
              <w:t>conclues avec les acteurs sanitaires, sociaux, médico-sociaux, les bailleurs etc…, ou des lettres d’engagement.</w:t>
            </w:r>
          </w:p>
          <w:p w:rsidR="00F97309" w:rsidRPr="00F97309" w:rsidRDefault="00F97309" w:rsidP="00F97309">
            <w:pPr>
              <w:tabs>
                <w:tab w:val="left" w:pos="720"/>
              </w:tabs>
              <w:rPr>
                <w:rFonts w:ascii="Arial" w:eastAsia="NSimSun" w:hAnsi="Arial" w:cs="Arial"/>
                <w:bCs/>
                <w:kern w:val="3"/>
                <w:sz w:val="18"/>
                <w:szCs w:val="18"/>
                <w:lang w:eastAsia="zh-CN" w:bidi="hi-IN"/>
              </w:rPr>
            </w:pPr>
            <w:r w:rsidRPr="00F97309">
              <w:rPr>
                <w:rFonts w:ascii="Arial" w:eastAsia="NSimSun" w:hAnsi="Arial" w:cs="Arial"/>
                <w:bCs/>
                <w:kern w:val="3"/>
                <w:sz w:val="18"/>
                <w:szCs w:val="18"/>
                <w:lang w:eastAsia="zh-CN" w:bidi="hi-IN"/>
              </w:rPr>
              <w:t>Il pourra ajouter, le cas échéant, la copie du mandat de gestion conclu avec le bailleur partenaire, la copie de tout agrément utile à la mise en œuvre du projet proposé par le candidat (ex : agrément IML, ASV…)</w:t>
            </w:r>
            <w:r w:rsidR="00485A8B">
              <w:rPr>
                <w:rFonts w:ascii="Arial" w:eastAsia="NSimSun" w:hAnsi="Arial" w:cs="Arial"/>
                <w:bCs/>
                <w:kern w:val="3"/>
                <w:sz w:val="18"/>
                <w:szCs w:val="18"/>
                <w:lang w:eastAsia="zh-CN" w:bidi="hi-IN"/>
              </w:rPr>
              <w:t>.</w:t>
            </w:r>
          </w:p>
        </w:tc>
      </w:tr>
      <w:tr w:rsidR="003325CD" w:rsidRPr="00B14948" w:rsidTr="00F97309">
        <w:trPr>
          <w:trHeight w:val="4939"/>
        </w:trPr>
        <w:tc>
          <w:tcPr>
            <w:tcW w:w="9628" w:type="dxa"/>
          </w:tcPr>
          <w:p w:rsidR="003325CD" w:rsidRPr="00B14948" w:rsidRDefault="003325CD" w:rsidP="00B132C9">
            <w:pPr>
              <w:pStyle w:val="Standard"/>
              <w:jc w:val="left"/>
              <w:rPr>
                <w:rFonts w:ascii="Arial" w:hAnsi="Arial"/>
                <w:sz w:val="18"/>
                <w:szCs w:val="18"/>
              </w:rPr>
            </w:pPr>
          </w:p>
        </w:tc>
      </w:tr>
    </w:tbl>
    <w:p w:rsidR="003325CD" w:rsidRDefault="003325CD" w:rsidP="003325CD">
      <w:pPr>
        <w:pStyle w:val="Standard"/>
        <w:jc w:val="left"/>
        <w:rPr>
          <w:rFonts w:hint="eastAsia"/>
        </w:rPr>
      </w:pPr>
    </w:p>
    <w:tbl>
      <w:tblPr>
        <w:tblStyle w:val="Grilledutableau"/>
        <w:tblW w:w="0" w:type="auto"/>
        <w:tblLook w:val="04A0" w:firstRow="1" w:lastRow="0" w:firstColumn="1" w:lastColumn="0" w:noHBand="0" w:noVBand="1"/>
      </w:tblPr>
      <w:tblGrid>
        <w:gridCol w:w="9204"/>
      </w:tblGrid>
      <w:tr w:rsidR="003325CD" w:rsidRPr="00A110C7" w:rsidTr="00B132C9">
        <w:tc>
          <w:tcPr>
            <w:tcW w:w="9628" w:type="dxa"/>
          </w:tcPr>
          <w:p w:rsidR="003325CD" w:rsidRPr="00F96D23" w:rsidRDefault="003325CD" w:rsidP="00B132C9">
            <w:pPr>
              <w:pStyle w:val="Standard"/>
              <w:jc w:val="left"/>
              <w:rPr>
                <w:rFonts w:ascii="Arial" w:hAnsi="Arial"/>
                <w:b/>
                <w:sz w:val="18"/>
                <w:szCs w:val="18"/>
              </w:rPr>
            </w:pPr>
            <w:r>
              <w:rPr>
                <w:rFonts w:ascii="Arial" w:hAnsi="Arial"/>
                <w:b/>
                <w:sz w:val="18"/>
                <w:szCs w:val="18"/>
              </w:rPr>
              <w:t>Modalités d’élaboration</w:t>
            </w:r>
            <w:r w:rsidRPr="00F96D23">
              <w:rPr>
                <w:rFonts w:ascii="Arial" w:hAnsi="Arial"/>
                <w:b/>
                <w:sz w:val="18"/>
                <w:szCs w:val="18"/>
              </w:rPr>
              <w:t xml:space="preserve"> et </w:t>
            </w:r>
            <w:r>
              <w:rPr>
                <w:rFonts w:ascii="Arial" w:hAnsi="Arial"/>
                <w:b/>
                <w:sz w:val="18"/>
                <w:szCs w:val="18"/>
              </w:rPr>
              <w:t>de mise à jour</w:t>
            </w:r>
            <w:r w:rsidRPr="00F96D23">
              <w:rPr>
                <w:rFonts w:ascii="Arial" w:hAnsi="Arial"/>
                <w:b/>
                <w:sz w:val="18"/>
                <w:szCs w:val="18"/>
              </w:rPr>
              <w:t xml:space="preserve"> du projet de vie sociale</w:t>
            </w:r>
            <w:r w:rsidR="00485A8B">
              <w:rPr>
                <w:rFonts w:ascii="Arial" w:hAnsi="Arial"/>
                <w:b/>
                <w:sz w:val="18"/>
                <w:szCs w:val="18"/>
              </w:rPr>
              <w:t xml:space="preserve"> et partagée</w:t>
            </w:r>
          </w:p>
          <w:p w:rsidR="003325CD" w:rsidRPr="00516007" w:rsidRDefault="003325CD" w:rsidP="00B132C9">
            <w:pPr>
              <w:pStyle w:val="Textbody"/>
              <w:rPr>
                <w:rFonts w:ascii="Arial" w:hAnsi="Arial"/>
                <w:bCs/>
                <w:sz w:val="18"/>
                <w:szCs w:val="18"/>
              </w:rPr>
            </w:pPr>
            <w:r w:rsidRPr="00516007">
              <w:rPr>
                <w:rFonts w:ascii="Arial" w:hAnsi="Arial"/>
                <w:sz w:val="18"/>
                <w:szCs w:val="18"/>
              </w:rPr>
              <w:t>Critères socle</w:t>
            </w:r>
            <w:r>
              <w:rPr>
                <w:rFonts w:ascii="Arial" w:hAnsi="Arial"/>
                <w:sz w:val="18"/>
                <w:szCs w:val="18"/>
              </w:rPr>
              <w:t>s</w:t>
            </w:r>
            <w:r w:rsidRPr="00516007">
              <w:rPr>
                <w:rFonts w:ascii="Arial" w:hAnsi="Arial"/>
                <w:sz w:val="18"/>
                <w:szCs w:val="18"/>
              </w:rPr>
              <w:t xml:space="preserve"> : </w:t>
            </w:r>
            <w:r w:rsidRPr="00516007">
              <w:rPr>
                <w:rFonts w:ascii="Arial" w:hAnsi="Arial"/>
                <w:bCs/>
                <w:sz w:val="18"/>
                <w:szCs w:val="18"/>
              </w:rPr>
              <w:t>modalités de contribution à celui-ci des habitants voire de leurs proches</w:t>
            </w:r>
            <w:r>
              <w:rPr>
                <w:rFonts w:ascii="Arial" w:hAnsi="Arial"/>
                <w:bCs/>
                <w:sz w:val="18"/>
                <w:szCs w:val="18"/>
              </w:rPr>
              <w:t>,</w:t>
            </w:r>
            <w:r>
              <w:rPr>
                <w:rFonts w:ascii="Arial" w:hAnsi="Arial"/>
                <w:sz w:val="18"/>
                <w:szCs w:val="18"/>
              </w:rPr>
              <w:t xml:space="preserve"> modalités de partage avec eux de celui-ci, des activités proposées (qui doivent rester facultatives)</w:t>
            </w:r>
          </w:p>
          <w:p w:rsidR="003325CD" w:rsidRPr="00A110C7" w:rsidRDefault="003325CD" w:rsidP="00B132C9">
            <w:pPr>
              <w:pStyle w:val="Textbody"/>
              <w:rPr>
                <w:rFonts w:ascii="Arial" w:hAnsi="Arial"/>
                <w:bCs/>
                <w:sz w:val="18"/>
                <w:szCs w:val="18"/>
              </w:rPr>
            </w:pPr>
            <w:r w:rsidRPr="00516007">
              <w:rPr>
                <w:rFonts w:ascii="Arial" w:hAnsi="Arial"/>
                <w:bCs/>
                <w:sz w:val="18"/>
                <w:szCs w:val="18"/>
              </w:rPr>
              <w:t xml:space="preserve">Facultatif : </w:t>
            </w:r>
            <w:r>
              <w:rPr>
                <w:rFonts w:ascii="Arial" w:hAnsi="Arial"/>
                <w:bCs/>
                <w:sz w:val="18"/>
                <w:szCs w:val="18"/>
              </w:rPr>
              <w:t xml:space="preserve">modalités de prise en compte des </w:t>
            </w:r>
            <w:r w:rsidRPr="004D5B21">
              <w:rPr>
                <w:rFonts w:ascii="Arial" w:hAnsi="Arial"/>
                <w:bCs/>
                <w:sz w:val="18"/>
                <w:szCs w:val="18"/>
              </w:rPr>
              <w:t>besoins différenciés des habitants, notamment en termes de prévention des risques de perte d’autonomie</w:t>
            </w:r>
            <w:r>
              <w:rPr>
                <w:rFonts w:ascii="Arial" w:hAnsi="Arial"/>
                <w:bCs/>
                <w:sz w:val="18"/>
                <w:szCs w:val="18"/>
              </w:rPr>
              <w:t>, modalités d’</w:t>
            </w:r>
            <w:r w:rsidRPr="00516007">
              <w:rPr>
                <w:rFonts w:ascii="Arial" w:hAnsi="Arial"/>
                <w:bCs/>
                <w:sz w:val="18"/>
                <w:szCs w:val="18"/>
              </w:rPr>
              <w:t>évaluation du pr</w:t>
            </w:r>
            <w:r w:rsidR="00485A8B">
              <w:rPr>
                <w:rFonts w:ascii="Arial" w:hAnsi="Arial"/>
                <w:bCs/>
                <w:sz w:val="18"/>
                <w:szCs w:val="18"/>
              </w:rPr>
              <w:t>ojet de vie sociale et partagée.</w:t>
            </w:r>
          </w:p>
        </w:tc>
      </w:tr>
      <w:tr w:rsidR="003325CD" w:rsidRPr="004C70B9" w:rsidTr="00B132C9">
        <w:trPr>
          <w:trHeight w:val="5820"/>
        </w:trPr>
        <w:tc>
          <w:tcPr>
            <w:tcW w:w="9628" w:type="dxa"/>
          </w:tcPr>
          <w:p w:rsidR="003325CD" w:rsidRPr="004C70B9" w:rsidRDefault="003325CD" w:rsidP="00B132C9">
            <w:pPr>
              <w:pStyle w:val="Standard"/>
              <w:jc w:val="left"/>
              <w:rPr>
                <w:rFonts w:ascii="Arial" w:hAnsi="Arial"/>
                <w:sz w:val="18"/>
                <w:szCs w:val="18"/>
              </w:rPr>
            </w:pPr>
          </w:p>
        </w:tc>
      </w:tr>
    </w:tbl>
    <w:p w:rsidR="003325CD" w:rsidRDefault="003325CD" w:rsidP="003325CD">
      <w:pPr>
        <w:pStyle w:val="Standard"/>
        <w:jc w:val="left"/>
        <w:rPr>
          <w:rFonts w:hint="eastAsia"/>
        </w:rPr>
      </w:pPr>
    </w:p>
    <w:tbl>
      <w:tblPr>
        <w:tblStyle w:val="Grilledutableau"/>
        <w:tblW w:w="0" w:type="auto"/>
        <w:tblLook w:val="04A0" w:firstRow="1" w:lastRow="0" w:firstColumn="1" w:lastColumn="0" w:noHBand="0" w:noVBand="1"/>
      </w:tblPr>
      <w:tblGrid>
        <w:gridCol w:w="9204"/>
      </w:tblGrid>
      <w:tr w:rsidR="003325CD" w:rsidRPr="00BD6D53" w:rsidTr="00B132C9">
        <w:tc>
          <w:tcPr>
            <w:tcW w:w="9628" w:type="dxa"/>
          </w:tcPr>
          <w:p w:rsidR="003325CD" w:rsidRPr="00516007" w:rsidRDefault="003325CD" w:rsidP="00B132C9">
            <w:pPr>
              <w:pStyle w:val="Standard"/>
              <w:rPr>
                <w:rFonts w:ascii="Arial" w:hAnsi="Arial"/>
                <w:b/>
                <w:sz w:val="18"/>
                <w:szCs w:val="18"/>
              </w:rPr>
            </w:pPr>
            <w:r w:rsidRPr="00516007">
              <w:rPr>
                <w:rFonts w:ascii="Arial" w:hAnsi="Arial"/>
                <w:b/>
                <w:sz w:val="18"/>
                <w:szCs w:val="18"/>
              </w:rPr>
              <w:t xml:space="preserve">Modalités envisagées pour favoriser la participation sociale des personnes et développement de la citoyenneté </w:t>
            </w:r>
          </w:p>
          <w:p w:rsidR="003325CD" w:rsidRPr="00312BA8" w:rsidRDefault="003325CD" w:rsidP="00B132C9">
            <w:pPr>
              <w:pStyle w:val="Textbody"/>
              <w:rPr>
                <w:rFonts w:ascii="Arial" w:hAnsi="Arial"/>
                <w:bCs/>
                <w:sz w:val="18"/>
                <w:szCs w:val="18"/>
              </w:rPr>
            </w:pPr>
            <w:r w:rsidRPr="00516007">
              <w:rPr>
                <w:rFonts w:ascii="Arial" w:hAnsi="Arial"/>
                <w:sz w:val="18"/>
                <w:szCs w:val="18"/>
              </w:rPr>
              <w:t>In</w:t>
            </w:r>
            <w:r>
              <w:rPr>
                <w:rFonts w:ascii="Arial" w:hAnsi="Arial"/>
                <w:sz w:val="18"/>
                <w:szCs w:val="18"/>
              </w:rPr>
              <w:t>formations vers les habitants du bâti concerné/du quartier (non habitant de l’habitat inclusif)</w:t>
            </w:r>
            <w:r w:rsidRPr="00516007">
              <w:rPr>
                <w:rFonts w:ascii="Arial" w:hAnsi="Arial"/>
                <w:sz w:val="18"/>
                <w:szCs w:val="18"/>
              </w:rPr>
              <w:t>, échanges entre les habitants,</w:t>
            </w:r>
            <w:r w:rsidRPr="00516007">
              <w:rPr>
                <w:rFonts w:ascii="Arial" w:hAnsi="Arial"/>
                <w:bCs/>
                <w:sz w:val="18"/>
                <w:szCs w:val="18"/>
              </w:rPr>
              <w:t xml:space="preserve"> </w:t>
            </w:r>
            <w:r>
              <w:rPr>
                <w:rFonts w:ascii="Arial" w:hAnsi="Arial"/>
                <w:bCs/>
                <w:sz w:val="18"/>
                <w:szCs w:val="18"/>
              </w:rPr>
              <w:t xml:space="preserve">information des habitants sur la vie du quartier, </w:t>
            </w:r>
            <w:r w:rsidRPr="00516007">
              <w:rPr>
                <w:rFonts w:ascii="Arial" w:hAnsi="Arial"/>
                <w:bCs/>
                <w:sz w:val="18"/>
                <w:szCs w:val="18"/>
              </w:rPr>
              <w:t>outils pour l’appropriation de l’environnement proche</w:t>
            </w:r>
            <w:r>
              <w:rPr>
                <w:rFonts w:ascii="Arial" w:hAnsi="Arial"/>
                <w:bCs/>
                <w:sz w:val="18"/>
                <w:szCs w:val="18"/>
              </w:rPr>
              <w:t>, intervention d’associations, etc…</w:t>
            </w:r>
          </w:p>
        </w:tc>
      </w:tr>
      <w:tr w:rsidR="003325CD" w:rsidTr="00F97309">
        <w:trPr>
          <w:trHeight w:val="6001"/>
        </w:trPr>
        <w:tc>
          <w:tcPr>
            <w:tcW w:w="9628" w:type="dxa"/>
          </w:tcPr>
          <w:p w:rsidR="003325CD" w:rsidRPr="007E3337" w:rsidRDefault="003325CD" w:rsidP="00B132C9">
            <w:pPr>
              <w:pStyle w:val="Standard"/>
              <w:jc w:val="left"/>
              <w:rPr>
                <w:rFonts w:ascii="Arial" w:hAnsi="Arial"/>
                <w:sz w:val="18"/>
                <w:szCs w:val="18"/>
              </w:rPr>
            </w:pPr>
          </w:p>
        </w:tc>
      </w:tr>
    </w:tbl>
    <w:p w:rsidR="003325CD" w:rsidRDefault="003325CD" w:rsidP="003325CD">
      <w:pPr>
        <w:pStyle w:val="Textbody"/>
        <w:rPr>
          <w:rFonts w:hint="eastAsia"/>
        </w:rPr>
      </w:pPr>
    </w:p>
    <w:tbl>
      <w:tblPr>
        <w:tblStyle w:val="Grilledutableau"/>
        <w:tblW w:w="0" w:type="auto"/>
        <w:tblLook w:val="04A0" w:firstRow="1" w:lastRow="0" w:firstColumn="1" w:lastColumn="0" w:noHBand="0" w:noVBand="1"/>
      </w:tblPr>
      <w:tblGrid>
        <w:gridCol w:w="9204"/>
      </w:tblGrid>
      <w:tr w:rsidR="003325CD" w:rsidRPr="00BD6D53" w:rsidTr="00B132C9">
        <w:tc>
          <w:tcPr>
            <w:tcW w:w="9628" w:type="dxa"/>
          </w:tcPr>
          <w:p w:rsidR="003325CD" w:rsidRPr="00F96D23" w:rsidRDefault="003325CD" w:rsidP="00B132C9">
            <w:pPr>
              <w:pStyle w:val="Standard"/>
              <w:jc w:val="left"/>
              <w:rPr>
                <w:rFonts w:ascii="Arial" w:hAnsi="Arial"/>
                <w:b/>
                <w:sz w:val="18"/>
                <w:szCs w:val="18"/>
              </w:rPr>
            </w:pPr>
            <w:r w:rsidRPr="00F96D23">
              <w:rPr>
                <w:rFonts w:ascii="Arial" w:hAnsi="Arial"/>
                <w:b/>
                <w:sz w:val="18"/>
                <w:szCs w:val="18"/>
              </w:rPr>
              <w:t>Organisation favorisant le vivre ensemble au sein de l’habitat et en interaction avec son environnement de proximité</w:t>
            </w:r>
          </w:p>
          <w:p w:rsidR="003325CD" w:rsidRPr="00570973" w:rsidRDefault="003325CD" w:rsidP="00B132C9">
            <w:pPr>
              <w:pStyle w:val="Textbody"/>
              <w:rPr>
                <w:rFonts w:ascii="Arial" w:hAnsi="Arial"/>
                <w:sz w:val="18"/>
                <w:szCs w:val="18"/>
              </w:rPr>
            </w:pPr>
            <w:r w:rsidRPr="00516007">
              <w:rPr>
                <w:rFonts w:ascii="Arial" w:hAnsi="Arial"/>
                <w:sz w:val="18"/>
                <w:szCs w:val="18"/>
              </w:rPr>
              <w:t>Critères socle</w:t>
            </w:r>
            <w:r>
              <w:rPr>
                <w:rFonts w:ascii="Arial" w:hAnsi="Arial"/>
                <w:sz w:val="18"/>
                <w:szCs w:val="18"/>
              </w:rPr>
              <w:t>s</w:t>
            </w:r>
            <w:r w:rsidRPr="00516007">
              <w:rPr>
                <w:rFonts w:ascii="Arial" w:hAnsi="Arial"/>
                <w:sz w:val="18"/>
                <w:szCs w:val="18"/>
              </w:rPr>
              <w:t xml:space="preserve"> : </w:t>
            </w:r>
            <w:r>
              <w:rPr>
                <w:rFonts w:ascii="Arial" w:hAnsi="Arial"/>
                <w:sz w:val="18"/>
                <w:szCs w:val="18"/>
              </w:rPr>
              <w:t xml:space="preserve">modalités de partage des </w:t>
            </w:r>
            <w:r w:rsidRPr="00AA2C8E">
              <w:rPr>
                <w:rFonts w:ascii="Arial" w:hAnsi="Arial"/>
                <w:sz w:val="18"/>
                <w:szCs w:val="18"/>
              </w:rPr>
              <w:t>règles régissant la vie quotidienne et les espaces partagés</w:t>
            </w:r>
            <w:r>
              <w:rPr>
                <w:rFonts w:ascii="Arial" w:hAnsi="Arial"/>
                <w:sz w:val="18"/>
                <w:szCs w:val="18"/>
              </w:rPr>
              <w:t xml:space="preserve">, des </w:t>
            </w:r>
            <w:r w:rsidRPr="00570973">
              <w:rPr>
                <w:rFonts w:ascii="Arial" w:hAnsi="Arial"/>
                <w:sz w:val="18"/>
                <w:szCs w:val="18"/>
              </w:rPr>
              <w:t>évènements impactant le vivre ensemble (emm</w:t>
            </w:r>
            <w:r>
              <w:rPr>
                <w:rFonts w:ascii="Arial" w:hAnsi="Arial"/>
                <w:sz w:val="18"/>
                <w:szCs w:val="18"/>
              </w:rPr>
              <w:t xml:space="preserve">énagement, déménagement, décès, </w:t>
            </w:r>
            <w:r w:rsidRPr="00570973">
              <w:rPr>
                <w:rFonts w:ascii="Arial" w:hAnsi="Arial"/>
                <w:sz w:val="18"/>
                <w:szCs w:val="18"/>
              </w:rPr>
              <w:t>…)</w:t>
            </w:r>
            <w:r w:rsidR="00485A8B">
              <w:rPr>
                <w:rFonts w:ascii="Arial" w:hAnsi="Arial"/>
                <w:sz w:val="18"/>
                <w:szCs w:val="18"/>
              </w:rPr>
              <w:t>.</w:t>
            </w:r>
          </w:p>
          <w:p w:rsidR="003325CD" w:rsidRPr="00BD6D53" w:rsidRDefault="003325CD" w:rsidP="00B132C9">
            <w:pPr>
              <w:pStyle w:val="Textbody"/>
              <w:rPr>
                <w:rFonts w:ascii="Arial" w:hAnsi="Arial"/>
                <w:b/>
                <w:bCs/>
                <w:sz w:val="18"/>
                <w:szCs w:val="18"/>
              </w:rPr>
            </w:pPr>
            <w:r w:rsidRPr="00516007">
              <w:rPr>
                <w:rFonts w:ascii="Arial" w:hAnsi="Arial"/>
                <w:bCs/>
                <w:sz w:val="18"/>
                <w:szCs w:val="18"/>
              </w:rPr>
              <w:t>Facultatif :</w:t>
            </w:r>
            <w:r>
              <w:rPr>
                <w:rFonts w:ascii="Arial" w:hAnsi="Arial"/>
                <w:bCs/>
                <w:sz w:val="18"/>
                <w:szCs w:val="18"/>
              </w:rPr>
              <w:t xml:space="preserve"> modalités de construction </w:t>
            </w:r>
            <w:r w:rsidRPr="002A410C">
              <w:rPr>
                <w:rFonts w:ascii="Arial" w:hAnsi="Arial"/>
                <w:bCs/>
                <w:sz w:val="18"/>
                <w:szCs w:val="18"/>
              </w:rPr>
              <w:t>des outils permettant à chaque habitant de mémoriser les rythmes/habitudes de vie de chacun et de se les approprier pour un respect réciproque</w:t>
            </w:r>
            <w:r>
              <w:rPr>
                <w:rFonts w:ascii="Arial" w:hAnsi="Arial"/>
                <w:bCs/>
                <w:sz w:val="18"/>
                <w:szCs w:val="18"/>
              </w:rPr>
              <w:t>, relations avec le voisinage proche et les services de proximité</w:t>
            </w:r>
            <w:r w:rsidR="00485A8B">
              <w:rPr>
                <w:rFonts w:ascii="Arial" w:hAnsi="Arial"/>
                <w:bCs/>
                <w:sz w:val="18"/>
                <w:szCs w:val="18"/>
              </w:rPr>
              <w:t>.</w:t>
            </w:r>
          </w:p>
        </w:tc>
      </w:tr>
      <w:tr w:rsidR="003325CD" w:rsidRPr="007E3337" w:rsidTr="007E7E96">
        <w:trPr>
          <w:trHeight w:val="4676"/>
        </w:trPr>
        <w:tc>
          <w:tcPr>
            <w:tcW w:w="9628" w:type="dxa"/>
          </w:tcPr>
          <w:p w:rsidR="003325CD" w:rsidRPr="007E3337" w:rsidRDefault="003325CD" w:rsidP="00B132C9">
            <w:pPr>
              <w:pStyle w:val="Standard"/>
              <w:jc w:val="left"/>
              <w:rPr>
                <w:rFonts w:ascii="Arial" w:hAnsi="Arial"/>
                <w:sz w:val="18"/>
                <w:szCs w:val="18"/>
              </w:rPr>
            </w:pPr>
          </w:p>
        </w:tc>
      </w:tr>
    </w:tbl>
    <w:p w:rsidR="003325CD" w:rsidRDefault="003325CD" w:rsidP="003325CD">
      <w:pPr>
        <w:pStyle w:val="Textbody"/>
        <w:rPr>
          <w:rFonts w:hint="eastAsia"/>
        </w:rPr>
      </w:pPr>
    </w:p>
    <w:tbl>
      <w:tblPr>
        <w:tblStyle w:val="Grilledutableau"/>
        <w:tblW w:w="0" w:type="auto"/>
        <w:tblLook w:val="04A0" w:firstRow="1" w:lastRow="0" w:firstColumn="1" w:lastColumn="0" w:noHBand="0" w:noVBand="1"/>
      </w:tblPr>
      <w:tblGrid>
        <w:gridCol w:w="9204"/>
      </w:tblGrid>
      <w:tr w:rsidR="003325CD" w:rsidRPr="00BD6D53" w:rsidTr="00B132C9">
        <w:tc>
          <w:tcPr>
            <w:tcW w:w="9628" w:type="dxa"/>
          </w:tcPr>
          <w:p w:rsidR="003325CD" w:rsidRPr="00F96D23" w:rsidRDefault="003325CD" w:rsidP="00B132C9">
            <w:pPr>
              <w:pStyle w:val="Standard"/>
              <w:jc w:val="left"/>
              <w:rPr>
                <w:rFonts w:ascii="Arial" w:hAnsi="Arial"/>
                <w:b/>
                <w:sz w:val="18"/>
                <w:szCs w:val="18"/>
              </w:rPr>
            </w:pPr>
            <w:r w:rsidRPr="00F96D23">
              <w:rPr>
                <w:rFonts w:ascii="Arial" w:hAnsi="Arial"/>
                <w:b/>
                <w:sz w:val="18"/>
                <w:szCs w:val="18"/>
              </w:rPr>
              <w:t>Facilitation /Interface propriétaire - bailleur / hab</w:t>
            </w:r>
            <w:r>
              <w:rPr>
                <w:rFonts w:ascii="Arial" w:hAnsi="Arial"/>
                <w:b/>
                <w:sz w:val="18"/>
                <w:szCs w:val="18"/>
              </w:rPr>
              <w:t xml:space="preserve">itants sur les questions liées </w:t>
            </w:r>
            <w:r w:rsidRPr="00F96D23">
              <w:rPr>
                <w:rFonts w:ascii="Arial" w:hAnsi="Arial"/>
                <w:b/>
                <w:sz w:val="18"/>
                <w:szCs w:val="18"/>
              </w:rPr>
              <w:t>au logement</w:t>
            </w:r>
          </w:p>
          <w:p w:rsidR="003325CD" w:rsidRPr="00FE3F22" w:rsidRDefault="003325CD" w:rsidP="00B132C9">
            <w:pPr>
              <w:pStyle w:val="Textbody"/>
              <w:rPr>
                <w:rFonts w:ascii="Arial" w:hAnsi="Arial"/>
                <w:bCs/>
                <w:sz w:val="18"/>
                <w:szCs w:val="18"/>
              </w:rPr>
            </w:pPr>
            <w:r>
              <w:rPr>
                <w:rFonts w:ascii="Arial" w:hAnsi="Arial"/>
                <w:sz w:val="18"/>
                <w:szCs w:val="18"/>
              </w:rPr>
              <w:t>Décrire le</w:t>
            </w:r>
            <w:r w:rsidR="009E2E1D">
              <w:rPr>
                <w:rFonts w:ascii="Arial" w:hAnsi="Arial"/>
                <w:sz w:val="18"/>
                <w:szCs w:val="18"/>
              </w:rPr>
              <w:t xml:space="preserve"> cas échéant le</w:t>
            </w:r>
            <w:r>
              <w:rPr>
                <w:rFonts w:ascii="Arial" w:hAnsi="Arial"/>
                <w:sz w:val="18"/>
                <w:szCs w:val="18"/>
              </w:rPr>
              <w:t xml:space="preserve"> rôle du </w:t>
            </w:r>
            <w:r w:rsidRPr="00FE3F22">
              <w:rPr>
                <w:rFonts w:ascii="Arial" w:hAnsi="Arial"/>
                <w:sz w:val="18"/>
                <w:szCs w:val="18"/>
              </w:rPr>
              <w:t>salarié AVP sur le site habitat inclusif par rapport au fonctionnement logistique et/ou l’équipement des logements/espaces de vie et lien avec le bailleur/propriétaire</w:t>
            </w:r>
            <w:r w:rsidR="00485A8B">
              <w:rPr>
                <w:rFonts w:ascii="Arial" w:hAnsi="Arial"/>
                <w:sz w:val="18"/>
                <w:szCs w:val="18"/>
              </w:rPr>
              <w:t>.</w:t>
            </w:r>
          </w:p>
        </w:tc>
      </w:tr>
      <w:tr w:rsidR="003325CD" w:rsidTr="00B132C9">
        <w:trPr>
          <w:trHeight w:val="5485"/>
        </w:trPr>
        <w:tc>
          <w:tcPr>
            <w:tcW w:w="9628" w:type="dxa"/>
          </w:tcPr>
          <w:p w:rsidR="003325CD" w:rsidRPr="00A110C7" w:rsidRDefault="003325CD" w:rsidP="00B132C9">
            <w:pPr>
              <w:pStyle w:val="Standard"/>
              <w:jc w:val="left"/>
              <w:rPr>
                <w:rFonts w:ascii="Arial" w:hAnsi="Arial"/>
                <w:sz w:val="18"/>
                <w:szCs w:val="18"/>
              </w:rPr>
            </w:pPr>
          </w:p>
        </w:tc>
      </w:tr>
    </w:tbl>
    <w:p w:rsidR="003325CD" w:rsidRDefault="003325CD" w:rsidP="003325CD">
      <w:pPr>
        <w:pStyle w:val="Textbody"/>
        <w:rPr>
          <w:rFonts w:hint="eastAsia"/>
        </w:rPr>
      </w:pPr>
    </w:p>
    <w:tbl>
      <w:tblPr>
        <w:tblStyle w:val="Grilledutableau"/>
        <w:tblW w:w="0" w:type="auto"/>
        <w:tblLook w:val="04A0" w:firstRow="1" w:lastRow="0" w:firstColumn="1" w:lastColumn="0" w:noHBand="0" w:noVBand="1"/>
      </w:tblPr>
      <w:tblGrid>
        <w:gridCol w:w="9204"/>
      </w:tblGrid>
      <w:tr w:rsidR="003325CD" w:rsidRPr="00BD6D53" w:rsidTr="00B132C9">
        <w:tc>
          <w:tcPr>
            <w:tcW w:w="9628" w:type="dxa"/>
          </w:tcPr>
          <w:p w:rsidR="003325CD" w:rsidRDefault="003325CD" w:rsidP="00B132C9">
            <w:pPr>
              <w:pStyle w:val="Standard"/>
              <w:rPr>
                <w:rFonts w:ascii="Arial" w:hAnsi="Arial"/>
                <w:b/>
                <w:sz w:val="18"/>
                <w:szCs w:val="18"/>
              </w:rPr>
            </w:pPr>
            <w:r w:rsidRPr="00F96D23">
              <w:rPr>
                <w:rFonts w:ascii="Arial" w:hAnsi="Arial"/>
                <w:b/>
                <w:sz w:val="18"/>
                <w:szCs w:val="18"/>
              </w:rPr>
              <w:t>Qualification et temps de présence envisagé du ou des professionnels chargés d’an</w:t>
            </w:r>
            <w:r>
              <w:rPr>
                <w:rFonts w:ascii="Arial" w:hAnsi="Arial"/>
                <w:b/>
                <w:sz w:val="18"/>
                <w:szCs w:val="18"/>
              </w:rPr>
              <w:t>imer la vie sociale et partagée</w:t>
            </w:r>
          </w:p>
          <w:p w:rsidR="003325CD" w:rsidRPr="00AA1D8F" w:rsidRDefault="003325CD" w:rsidP="00B132C9">
            <w:pPr>
              <w:pStyle w:val="Standard"/>
              <w:rPr>
                <w:rFonts w:ascii="Arial" w:eastAsia="Times New Roman" w:hAnsi="Arial"/>
                <w:color w:val="000000"/>
                <w:sz w:val="22"/>
                <w:szCs w:val="22"/>
              </w:rPr>
            </w:pPr>
            <w:r w:rsidRPr="00AA1D8F">
              <w:rPr>
                <w:rFonts w:ascii="Arial" w:hAnsi="Arial"/>
                <w:sz w:val="18"/>
                <w:szCs w:val="18"/>
              </w:rPr>
              <w:t>Fournir la</w:t>
            </w:r>
            <w:r w:rsidR="00E13F52">
              <w:rPr>
                <w:rFonts w:ascii="Arial" w:hAnsi="Arial"/>
                <w:sz w:val="18"/>
                <w:szCs w:val="18"/>
              </w:rPr>
              <w:t xml:space="preserve"> ou les</w:t>
            </w:r>
            <w:r w:rsidRPr="00AA1D8F">
              <w:rPr>
                <w:rFonts w:ascii="Arial" w:hAnsi="Arial"/>
                <w:sz w:val="18"/>
                <w:szCs w:val="18"/>
              </w:rPr>
              <w:t xml:space="preserve"> fiche</w:t>
            </w:r>
            <w:r w:rsidR="00E13F52">
              <w:rPr>
                <w:rFonts w:ascii="Arial" w:hAnsi="Arial"/>
                <w:sz w:val="18"/>
                <w:szCs w:val="18"/>
              </w:rPr>
              <w:t>s</w:t>
            </w:r>
            <w:r w:rsidRPr="00AA1D8F">
              <w:rPr>
                <w:rFonts w:ascii="Arial" w:hAnsi="Arial"/>
                <w:sz w:val="18"/>
                <w:szCs w:val="18"/>
              </w:rPr>
              <w:t xml:space="preserve"> de poste</w:t>
            </w:r>
            <w:r>
              <w:rPr>
                <w:rFonts w:ascii="Arial" w:hAnsi="Arial"/>
                <w:sz w:val="18"/>
                <w:szCs w:val="18"/>
              </w:rPr>
              <w:t xml:space="preserve">, indiquer le </w:t>
            </w:r>
            <w:r w:rsidR="00E13F52">
              <w:rPr>
                <w:rFonts w:ascii="Arial" w:hAnsi="Arial"/>
                <w:sz w:val="18"/>
                <w:szCs w:val="18"/>
              </w:rPr>
              <w:t xml:space="preserve">ou les </w:t>
            </w:r>
            <w:r>
              <w:rPr>
                <w:rFonts w:ascii="Arial" w:hAnsi="Arial"/>
                <w:sz w:val="18"/>
                <w:szCs w:val="18"/>
              </w:rPr>
              <w:t>profil</w:t>
            </w:r>
            <w:r w:rsidR="00E13F52">
              <w:rPr>
                <w:rFonts w:ascii="Arial" w:hAnsi="Arial"/>
                <w:sz w:val="18"/>
                <w:szCs w:val="18"/>
              </w:rPr>
              <w:t>s</w:t>
            </w:r>
            <w:r>
              <w:rPr>
                <w:rFonts w:ascii="Arial" w:hAnsi="Arial"/>
                <w:sz w:val="18"/>
                <w:szCs w:val="18"/>
              </w:rPr>
              <w:t xml:space="preserve"> professionnel</w:t>
            </w:r>
            <w:r w:rsidR="00E13F52">
              <w:rPr>
                <w:rFonts w:ascii="Arial" w:hAnsi="Arial"/>
                <w:sz w:val="18"/>
                <w:szCs w:val="18"/>
              </w:rPr>
              <w:t>s</w:t>
            </w:r>
            <w:r>
              <w:rPr>
                <w:rFonts w:ascii="Arial" w:hAnsi="Arial"/>
                <w:sz w:val="18"/>
                <w:szCs w:val="18"/>
              </w:rPr>
              <w:t xml:space="preserve"> visé</w:t>
            </w:r>
            <w:r w:rsidR="00E13F52">
              <w:rPr>
                <w:rFonts w:ascii="Arial" w:hAnsi="Arial"/>
                <w:sz w:val="18"/>
                <w:szCs w:val="18"/>
              </w:rPr>
              <w:t>s</w:t>
            </w:r>
            <w:r w:rsidR="00485A8B">
              <w:rPr>
                <w:rFonts w:ascii="Arial" w:hAnsi="Arial"/>
                <w:sz w:val="18"/>
                <w:szCs w:val="18"/>
              </w:rPr>
              <w:t>.</w:t>
            </w:r>
            <w:bookmarkStart w:id="0" w:name="_GoBack"/>
            <w:bookmarkEnd w:id="0"/>
          </w:p>
        </w:tc>
      </w:tr>
      <w:tr w:rsidR="003325CD" w:rsidTr="00B132C9">
        <w:trPr>
          <w:trHeight w:val="5752"/>
        </w:trPr>
        <w:tc>
          <w:tcPr>
            <w:tcW w:w="9628" w:type="dxa"/>
          </w:tcPr>
          <w:p w:rsidR="003325CD" w:rsidRPr="00A110C7" w:rsidRDefault="003325CD" w:rsidP="00B132C9">
            <w:pPr>
              <w:pStyle w:val="Standard"/>
              <w:jc w:val="left"/>
              <w:rPr>
                <w:rFonts w:ascii="Arial" w:hAnsi="Arial"/>
                <w:sz w:val="18"/>
                <w:szCs w:val="18"/>
              </w:rPr>
            </w:pPr>
          </w:p>
        </w:tc>
      </w:tr>
    </w:tbl>
    <w:p w:rsidR="003325CD" w:rsidRDefault="003325CD" w:rsidP="003325CD">
      <w:pPr>
        <w:pStyle w:val="Textbody"/>
        <w:rPr>
          <w:rFonts w:hint="eastAsia"/>
        </w:rPr>
      </w:pPr>
    </w:p>
    <w:p w:rsidR="003325CD" w:rsidRDefault="003325CD" w:rsidP="003325CD">
      <w:pPr>
        <w:jc w:val="both"/>
        <w:rPr>
          <w:rFonts w:ascii="Arial" w:hAnsi="Arial"/>
          <w:b/>
          <w:bCs/>
          <w:sz w:val="20"/>
          <w:szCs w:val="20"/>
        </w:rPr>
      </w:pPr>
      <w:r w:rsidRPr="006F302F">
        <w:rPr>
          <w:rFonts w:ascii="Arial" w:hAnsi="Arial"/>
          <w:b/>
          <w:bCs/>
          <w:sz w:val="20"/>
          <w:szCs w:val="20"/>
        </w:rPr>
        <w:lastRenderedPageBreak/>
        <w:t>P</w:t>
      </w:r>
      <w:r w:rsidR="0011060C">
        <w:rPr>
          <w:rFonts w:ascii="Arial" w:hAnsi="Arial"/>
          <w:b/>
          <w:bCs/>
          <w:sz w:val="20"/>
          <w:szCs w:val="20"/>
        </w:rPr>
        <w:t>our les projets sollicitant d’emblée l’AVP, p</w:t>
      </w:r>
      <w:r w:rsidRPr="006F302F">
        <w:rPr>
          <w:rFonts w:ascii="Arial" w:hAnsi="Arial"/>
          <w:b/>
          <w:bCs/>
          <w:sz w:val="20"/>
          <w:szCs w:val="20"/>
        </w:rPr>
        <w:t>révoir de transmettre</w:t>
      </w:r>
      <w:r>
        <w:rPr>
          <w:rFonts w:ascii="Arial" w:hAnsi="Arial"/>
          <w:b/>
          <w:bCs/>
          <w:sz w:val="20"/>
          <w:szCs w:val="20"/>
        </w:rPr>
        <w:t xml:space="preserve"> </w:t>
      </w:r>
      <w:r w:rsidRPr="006F302F">
        <w:rPr>
          <w:rFonts w:ascii="Arial" w:hAnsi="Arial"/>
          <w:b/>
          <w:bCs/>
          <w:sz w:val="20"/>
          <w:szCs w:val="20"/>
        </w:rPr>
        <w:t>un budget prévisionnel de fonctionnement</w:t>
      </w:r>
      <w:r w:rsidR="00F97309">
        <w:rPr>
          <w:rFonts w:ascii="Arial" w:hAnsi="Arial"/>
          <w:b/>
          <w:bCs/>
          <w:sz w:val="20"/>
          <w:szCs w:val="20"/>
        </w:rPr>
        <w:t xml:space="preserve"> sur le modèle de celui mis à disposition</w:t>
      </w:r>
      <w:r w:rsidRPr="006F302F">
        <w:rPr>
          <w:rFonts w:ascii="Arial" w:hAnsi="Arial"/>
          <w:b/>
          <w:bCs/>
          <w:sz w:val="20"/>
          <w:szCs w:val="20"/>
        </w:rPr>
        <w:t xml:space="preserve">, permettant </w:t>
      </w:r>
      <w:r>
        <w:rPr>
          <w:rFonts w:ascii="Arial" w:hAnsi="Arial"/>
          <w:b/>
          <w:bCs/>
          <w:sz w:val="20"/>
          <w:szCs w:val="20"/>
        </w:rPr>
        <w:t xml:space="preserve">notamment </w:t>
      </w:r>
      <w:r w:rsidRPr="006F302F">
        <w:rPr>
          <w:rFonts w:ascii="Arial" w:hAnsi="Arial"/>
          <w:b/>
          <w:bCs/>
          <w:sz w:val="20"/>
          <w:szCs w:val="20"/>
        </w:rPr>
        <w:t>d’</w:t>
      </w:r>
      <w:r>
        <w:rPr>
          <w:rFonts w:ascii="Arial" w:hAnsi="Arial"/>
          <w:b/>
          <w:bCs/>
          <w:sz w:val="20"/>
          <w:szCs w:val="20"/>
        </w:rPr>
        <w:t xml:space="preserve">identifier le niveau </w:t>
      </w:r>
      <w:r w:rsidRPr="006F302F">
        <w:rPr>
          <w:rFonts w:ascii="Arial" w:hAnsi="Arial"/>
          <w:b/>
          <w:bCs/>
          <w:sz w:val="20"/>
          <w:szCs w:val="20"/>
        </w:rPr>
        <w:t>d’AVP</w:t>
      </w:r>
      <w:r>
        <w:rPr>
          <w:rFonts w:ascii="Arial" w:hAnsi="Arial"/>
          <w:b/>
          <w:bCs/>
          <w:sz w:val="20"/>
          <w:szCs w:val="20"/>
        </w:rPr>
        <w:t xml:space="preserve"> envisagé (qui doit être en cohérence avec l’intensité du projet de vie sociale et partagée)</w:t>
      </w:r>
      <w:r w:rsidRPr="006F302F">
        <w:rPr>
          <w:rFonts w:ascii="Arial" w:hAnsi="Arial"/>
          <w:b/>
          <w:bCs/>
          <w:sz w:val="20"/>
          <w:szCs w:val="20"/>
        </w:rPr>
        <w:t>, les financements complémentaires sollicités ainsi qu</w:t>
      </w:r>
      <w:r>
        <w:rPr>
          <w:rFonts w:ascii="Arial" w:hAnsi="Arial"/>
          <w:b/>
          <w:bCs/>
          <w:sz w:val="20"/>
          <w:szCs w:val="20"/>
        </w:rPr>
        <w:t>’éventuellement le loyer, si le</w:t>
      </w:r>
      <w:r w:rsidR="007E7E96">
        <w:rPr>
          <w:rFonts w:ascii="Arial" w:hAnsi="Arial"/>
          <w:b/>
          <w:bCs/>
          <w:sz w:val="20"/>
          <w:szCs w:val="20"/>
        </w:rPr>
        <w:t xml:space="preserve"> </w:t>
      </w:r>
      <w:r>
        <w:rPr>
          <w:rFonts w:ascii="Arial" w:hAnsi="Arial"/>
          <w:b/>
          <w:bCs/>
          <w:sz w:val="20"/>
          <w:szCs w:val="20"/>
        </w:rPr>
        <w:t>porteur est le bailleur</w:t>
      </w:r>
      <w:r w:rsidR="007E7E96">
        <w:rPr>
          <w:rFonts w:ascii="Arial" w:hAnsi="Arial"/>
          <w:b/>
          <w:bCs/>
          <w:sz w:val="20"/>
          <w:szCs w:val="20"/>
        </w:rPr>
        <w:t>,</w:t>
      </w:r>
      <w:r>
        <w:rPr>
          <w:rFonts w:ascii="Arial" w:hAnsi="Arial"/>
          <w:b/>
          <w:bCs/>
          <w:sz w:val="20"/>
          <w:szCs w:val="20"/>
        </w:rPr>
        <w:t xml:space="preserve"> et</w:t>
      </w:r>
      <w:r w:rsidRPr="006F302F">
        <w:rPr>
          <w:rFonts w:ascii="Arial" w:hAnsi="Arial"/>
          <w:b/>
          <w:bCs/>
          <w:sz w:val="20"/>
          <w:szCs w:val="20"/>
        </w:rPr>
        <w:t xml:space="preserve"> </w:t>
      </w:r>
      <w:r>
        <w:rPr>
          <w:rFonts w:ascii="Arial" w:hAnsi="Arial"/>
          <w:b/>
          <w:bCs/>
          <w:sz w:val="20"/>
          <w:szCs w:val="20"/>
        </w:rPr>
        <w:t>le « </w:t>
      </w:r>
      <w:r w:rsidRPr="006F302F">
        <w:rPr>
          <w:rFonts w:ascii="Arial" w:hAnsi="Arial"/>
          <w:b/>
          <w:bCs/>
          <w:sz w:val="20"/>
          <w:szCs w:val="20"/>
        </w:rPr>
        <w:t>reste à charge</w:t>
      </w:r>
      <w:r>
        <w:rPr>
          <w:rFonts w:ascii="Arial" w:hAnsi="Arial"/>
          <w:b/>
          <w:bCs/>
          <w:sz w:val="20"/>
          <w:szCs w:val="20"/>
        </w:rPr>
        <w:t> »</w:t>
      </w:r>
      <w:r w:rsidRPr="006F302F">
        <w:rPr>
          <w:rFonts w:ascii="Arial" w:hAnsi="Arial"/>
          <w:b/>
          <w:bCs/>
          <w:sz w:val="20"/>
          <w:szCs w:val="20"/>
        </w:rPr>
        <w:t>.</w:t>
      </w:r>
    </w:p>
    <w:p w:rsidR="007E7E96" w:rsidRPr="00FA62C2" w:rsidRDefault="007E7E96" w:rsidP="007E7E96">
      <w:pPr>
        <w:jc w:val="both"/>
        <w:rPr>
          <w:rFonts w:ascii="Arial" w:hAnsi="Arial" w:cs="Arial"/>
        </w:rPr>
      </w:pPr>
      <w:r w:rsidRPr="00FA62C2">
        <w:rPr>
          <w:rFonts w:ascii="Arial" w:hAnsi="Arial" w:cs="Arial"/>
        </w:rPr>
        <w:t>Les dépenses concernées par l’AVP comprennent exclusivement des coûts occasionnés</w:t>
      </w:r>
      <w:r>
        <w:rPr>
          <w:rFonts w:ascii="Arial" w:hAnsi="Arial" w:cs="Arial"/>
        </w:rPr>
        <w:t xml:space="preserve"> par la mise en œuvre du projet.</w:t>
      </w:r>
      <w:r w:rsidRPr="00FA62C2">
        <w:rPr>
          <w:rFonts w:ascii="Arial" w:hAnsi="Arial" w:cs="Arial"/>
        </w:rPr>
        <w:t xml:space="preserve"> Elles doivent être liées à l’objet du pr</w:t>
      </w:r>
      <w:r>
        <w:rPr>
          <w:rFonts w:ascii="Arial" w:hAnsi="Arial" w:cs="Arial"/>
        </w:rPr>
        <w:t>ojet accepté par le Département</w:t>
      </w:r>
      <w:r w:rsidRPr="00FA62C2">
        <w:rPr>
          <w:rFonts w:ascii="Arial" w:hAnsi="Arial" w:cs="Arial"/>
        </w:rPr>
        <w:t>, nécessaires à sa réalisation, raisonnables selon le principe de bonne gestion, engendrées pendant le temps de sa réalisation, dépensées par le demandeur et identifiables et contrôlables.</w:t>
      </w:r>
    </w:p>
    <w:p w:rsidR="007E7E96" w:rsidRPr="00556896" w:rsidRDefault="007E7E96" w:rsidP="007E7E96">
      <w:pPr>
        <w:jc w:val="both"/>
        <w:rPr>
          <w:rFonts w:ascii="Arial" w:hAnsi="Arial" w:cs="Arial"/>
        </w:rPr>
      </w:pPr>
      <w:r w:rsidRPr="00FA62C2">
        <w:rPr>
          <w:rFonts w:ascii="Arial" w:hAnsi="Arial" w:cs="Arial"/>
        </w:rPr>
        <w:t xml:space="preserve">Sont exclus des dépenses éligibles : </w:t>
      </w:r>
      <w:r w:rsidR="0011060C">
        <w:rPr>
          <w:rFonts w:ascii="Arial" w:hAnsi="Arial" w:cs="Arial"/>
        </w:rPr>
        <w:t xml:space="preserve">les dépenses d’investissement, </w:t>
      </w:r>
      <w:r w:rsidRPr="00FA62C2">
        <w:rPr>
          <w:rFonts w:ascii="Arial" w:hAnsi="Arial" w:cs="Arial"/>
        </w:rPr>
        <w:t xml:space="preserve">les frais financiers et judiciaires, la charge de la dette, les impôts et taxes, les provisions et dotations aux amortissements, le travail effectué par les bénévoles (à l’exception des frais engagés pour la réalisation de l’opération ou du projet </w:t>
      </w:r>
      <w:r w:rsidRPr="00556896">
        <w:rPr>
          <w:rFonts w:ascii="Arial" w:hAnsi="Arial" w:cs="Arial"/>
        </w:rPr>
        <w:t>subventionné(e)).</w:t>
      </w:r>
    </w:p>
    <w:p w:rsidR="004A32AB" w:rsidRDefault="006A6298" w:rsidP="007E7E96">
      <w:pPr>
        <w:jc w:val="both"/>
        <w:rPr>
          <w:rFonts w:ascii="Arial" w:hAnsi="Arial"/>
          <w:bCs/>
        </w:rPr>
      </w:pPr>
      <w:r w:rsidRPr="00556896">
        <w:rPr>
          <w:rFonts w:ascii="Arial" w:hAnsi="Arial"/>
          <w:bCs/>
        </w:rPr>
        <w:t>Dans la mesure où le projet d’habitat inclusif ne doit pas comporter de services intégrés (SAAD, SAVS, etc…) afin de garantir le libre</w:t>
      </w:r>
      <w:r w:rsidR="007E7E96" w:rsidRPr="00556896">
        <w:rPr>
          <w:rFonts w:ascii="Arial" w:hAnsi="Arial"/>
          <w:bCs/>
        </w:rPr>
        <w:t>-choix,</w:t>
      </w:r>
      <w:r w:rsidRPr="00556896">
        <w:rPr>
          <w:rFonts w:ascii="Arial" w:hAnsi="Arial"/>
          <w:bCs/>
        </w:rPr>
        <w:t xml:space="preserve"> le budget des projets ne devra en aucun cas être assis sur la mutualisation totale ou partielle des prestations individuelles perçues par les personnes (ex : AAH ou PCH).</w:t>
      </w:r>
    </w:p>
    <w:p w:rsidR="006A6298" w:rsidRDefault="006A6298" w:rsidP="004A32AB">
      <w:pPr>
        <w:rPr>
          <w:rFonts w:ascii="Arial" w:hAnsi="Arial"/>
          <w:bCs/>
        </w:rPr>
      </w:pPr>
    </w:p>
    <w:sectPr w:rsidR="006A6298" w:rsidSect="007305C2">
      <w:footerReference w:type="default" r:id="rId11"/>
      <w:pgSz w:w="11906" w:h="16838" w:code="9"/>
      <w:pgMar w:top="1418"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A5C" w:rsidRDefault="00C82A5C" w:rsidP="00C91A65">
      <w:pPr>
        <w:spacing w:after="0" w:line="240" w:lineRule="auto"/>
      </w:pPr>
      <w:r>
        <w:separator/>
      </w:r>
    </w:p>
  </w:endnote>
  <w:endnote w:type="continuationSeparator" w:id="0">
    <w:p w:rsidR="00C82A5C" w:rsidRDefault="00C82A5C" w:rsidP="00C9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42754"/>
      <w:docPartObj>
        <w:docPartGallery w:val="Page Numbers (Bottom of Page)"/>
        <w:docPartUnique/>
      </w:docPartObj>
    </w:sdtPr>
    <w:sdtEndPr/>
    <w:sdtContent>
      <w:p w:rsidR="00C82A5C" w:rsidRDefault="00C82A5C">
        <w:pPr>
          <w:pStyle w:val="Pieddepage"/>
          <w:jc w:val="right"/>
        </w:pPr>
        <w:r>
          <w:fldChar w:fldCharType="begin"/>
        </w:r>
        <w:r>
          <w:instrText>PAGE   \* MERGEFORMAT</w:instrText>
        </w:r>
        <w:r>
          <w:fldChar w:fldCharType="separate"/>
        </w:r>
        <w:r w:rsidR="00485A8B">
          <w:rPr>
            <w:noProof/>
          </w:rPr>
          <w:t>9</w:t>
        </w:r>
        <w:r>
          <w:fldChar w:fldCharType="end"/>
        </w:r>
      </w:p>
    </w:sdtContent>
  </w:sdt>
  <w:p w:rsidR="00C82A5C" w:rsidRDefault="00C82A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A5C" w:rsidRDefault="00C82A5C" w:rsidP="00C91A65">
      <w:pPr>
        <w:spacing w:after="0" w:line="240" w:lineRule="auto"/>
      </w:pPr>
      <w:r>
        <w:separator/>
      </w:r>
    </w:p>
  </w:footnote>
  <w:footnote w:type="continuationSeparator" w:id="0">
    <w:p w:rsidR="00C82A5C" w:rsidRDefault="00C82A5C" w:rsidP="00C91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2D1"/>
    <w:multiLevelType w:val="hybridMultilevel"/>
    <w:tmpl w:val="E21038C2"/>
    <w:lvl w:ilvl="0" w:tplc="4CC47ABC">
      <w:numFmt w:val="bullet"/>
      <w:lvlText w:val="-"/>
      <w:lvlJc w:val="left"/>
      <w:pPr>
        <w:ind w:left="720" w:hanging="360"/>
      </w:pPr>
      <w:rPr>
        <w:rFonts w:ascii="Calibri" w:eastAsia="Calibri" w:hAnsi="Calibri" w:cs="Times New Roman" w:hint="default"/>
        <w:b/>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49F68E3"/>
    <w:multiLevelType w:val="hybridMultilevel"/>
    <w:tmpl w:val="9C6A241C"/>
    <w:lvl w:ilvl="0" w:tplc="8AE27E58">
      <w:numFmt w:val="bullet"/>
      <w:lvlText w:val=""/>
      <w:lvlJc w:val="left"/>
      <w:pPr>
        <w:ind w:left="1080" w:hanging="360"/>
      </w:pPr>
      <w:rPr>
        <w:rFonts w:ascii="Wingdings" w:eastAsia="NSimSu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59D0E76"/>
    <w:multiLevelType w:val="hybridMultilevel"/>
    <w:tmpl w:val="DC1CB074"/>
    <w:lvl w:ilvl="0" w:tplc="0BB8DA3E">
      <w:start w:val="1"/>
      <w:numFmt w:val="upperLetter"/>
      <w:pStyle w:val="11"/>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3" w15:restartNumberingAfterBreak="0">
    <w:nsid w:val="07C84117"/>
    <w:multiLevelType w:val="hybridMultilevel"/>
    <w:tmpl w:val="98CA1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DF2AAB"/>
    <w:multiLevelType w:val="hybridMultilevel"/>
    <w:tmpl w:val="3B4A1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5415FF"/>
    <w:multiLevelType w:val="hybridMultilevel"/>
    <w:tmpl w:val="2C1ED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5818D1"/>
    <w:multiLevelType w:val="hybridMultilevel"/>
    <w:tmpl w:val="962EE232"/>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0FBD018A"/>
    <w:multiLevelType w:val="hybridMultilevel"/>
    <w:tmpl w:val="8CE837EA"/>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287B1A"/>
    <w:multiLevelType w:val="multilevel"/>
    <w:tmpl w:val="CE6A6302"/>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9" w15:restartNumberingAfterBreak="0">
    <w:nsid w:val="10EA0C83"/>
    <w:multiLevelType w:val="hybridMultilevel"/>
    <w:tmpl w:val="5A98FF3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62D789F"/>
    <w:multiLevelType w:val="hybridMultilevel"/>
    <w:tmpl w:val="6624C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9029AE"/>
    <w:multiLevelType w:val="multilevel"/>
    <w:tmpl w:val="65CE24BC"/>
    <w:lvl w:ilvl="0">
      <w:start w:val="1"/>
      <w:numFmt w:val="bullet"/>
      <w:lvlText w:val=""/>
      <w:lvlJc w:val="left"/>
      <w:pPr>
        <w:ind w:left="1004" w:hanging="360"/>
      </w:pPr>
      <w:rPr>
        <w:rFonts w:ascii="Symbol" w:hAnsi="Symbol" w:hint="default"/>
        <w:color w:val="00000A"/>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2" w15:restartNumberingAfterBreak="0">
    <w:nsid w:val="1BC75AFB"/>
    <w:multiLevelType w:val="hybridMultilevel"/>
    <w:tmpl w:val="BC48B01E"/>
    <w:lvl w:ilvl="0" w:tplc="12F6D48C">
      <w:numFmt w:val="bullet"/>
      <w:lvlText w:val="-"/>
      <w:lvlJc w:val="left"/>
      <w:pPr>
        <w:ind w:left="720" w:hanging="360"/>
      </w:pPr>
      <w:rPr>
        <w:rFonts w:ascii="Calibri" w:eastAsiaTheme="minorHAns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4A5414"/>
    <w:multiLevelType w:val="hybridMultilevel"/>
    <w:tmpl w:val="603EAEC0"/>
    <w:lvl w:ilvl="0" w:tplc="86C23868">
      <w:start w:val="1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E14705"/>
    <w:multiLevelType w:val="hybridMultilevel"/>
    <w:tmpl w:val="81181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2418C7"/>
    <w:multiLevelType w:val="multilevel"/>
    <w:tmpl w:val="C7B4DA16"/>
    <w:lvl w:ilvl="0">
      <w:start w:val="1"/>
      <w:numFmt w:val="decimal"/>
      <w:lvlText w:val="%1."/>
      <w:lvlJc w:val="left"/>
      <w:pPr>
        <w:ind w:left="1080" w:hanging="720"/>
      </w:pPr>
      <w:rPr>
        <w:b/>
        <w:color w:val="00000A"/>
        <w:sz w:val="3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6" w15:restartNumberingAfterBreak="0">
    <w:nsid w:val="26536D6F"/>
    <w:multiLevelType w:val="hybridMultilevel"/>
    <w:tmpl w:val="A71A01FA"/>
    <w:lvl w:ilvl="0" w:tplc="BC941162">
      <w:start w:val="1"/>
      <w:numFmt w:val="bullet"/>
      <w:lvlText w:val="–"/>
      <w:lvlJc w:val="left"/>
      <w:pPr>
        <w:ind w:left="720" w:hanging="360"/>
      </w:pPr>
      <w:rPr>
        <w:rFonts w:ascii="Arial" w:hAnsi="Arial" w:hint="default"/>
      </w:rPr>
    </w:lvl>
    <w:lvl w:ilvl="1" w:tplc="0E542AC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466A82"/>
    <w:multiLevelType w:val="hybridMultilevel"/>
    <w:tmpl w:val="913292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5D166A"/>
    <w:multiLevelType w:val="hybridMultilevel"/>
    <w:tmpl w:val="552E1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F74D1C"/>
    <w:multiLevelType w:val="hybridMultilevel"/>
    <w:tmpl w:val="E3003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D75F6E"/>
    <w:multiLevelType w:val="hybridMultilevel"/>
    <w:tmpl w:val="7A30E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A66018"/>
    <w:multiLevelType w:val="hybridMultilevel"/>
    <w:tmpl w:val="81D2CD88"/>
    <w:lvl w:ilvl="0" w:tplc="4F980E64">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6520B8"/>
    <w:multiLevelType w:val="hybridMultilevel"/>
    <w:tmpl w:val="CF2C8146"/>
    <w:lvl w:ilvl="0" w:tplc="46B27B3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913EFE"/>
    <w:multiLevelType w:val="hybridMultilevel"/>
    <w:tmpl w:val="C0DA0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AA68DB"/>
    <w:multiLevelType w:val="hybridMultilevel"/>
    <w:tmpl w:val="DB6EC4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D1404B"/>
    <w:multiLevelType w:val="multilevel"/>
    <w:tmpl w:val="C7B4DA16"/>
    <w:lvl w:ilvl="0">
      <w:start w:val="1"/>
      <w:numFmt w:val="decimal"/>
      <w:lvlText w:val="%1."/>
      <w:lvlJc w:val="left"/>
      <w:pPr>
        <w:ind w:left="1080" w:hanging="720"/>
      </w:pPr>
      <w:rPr>
        <w:b/>
        <w:color w:val="00000A"/>
        <w:sz w:val="3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6" w15:restartNumberingAfterBreak="0">
    <w:nsid w:val="371E2FE9"/>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7436B8"/>
    <w:multiLevelType w:val="hybridMultilevel"/>
    <w:tmpl w:val="FC4C7EA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68814F7"/>
    <w:multiLevelType w:val="hybridMultilevel"/>
    <w:tmpl w:val="EE9ECF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48E70F1C"/>
    <w:multiLevelType w:val="hybridMultilevel"/>
    <w:tmpl w:val="D2300D0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E677B8B"/>
    <w:multiLevelType w:val="multilevel"/>
    <w:tmpl w:val="C7B4DA16"/>
    <w:lvl w:ilvl="0">
      <w:start w:val="1"/>
      <w:numFmt w:val="decimal"/>
      <w:lvlText w:val="%1."/>
      <w:lvlJc w:val="left"/>
      <w:pPr>
        <w:ind w:left="1080" w:hanging="720"/>
      </w:pPr>
      <w:rPr>
        <w:b/>
        <w:color w:val="00000A"/>
        <w:sz w:val="3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31" w15:restartNumberingAfterBreak="0">
    <w:nsid w:val="4F301CBA"/>
    <w:multiLevelType w:val="hybridMultilevel"/>
    <w:tmpl w:val="8D380160"/>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32" w15:restartNumberingAfterBreak="0">
    <w:nsid w:val="4FBA50DA"/>
    <w:multiLevelType w:val="hybridMultilevel"/>
    <w:tmpl w:val="DF1A8F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6372CB"/>
    <w:multiLevelType w:val="hybridMultilevel"/>
    <w:tmpl w:val="3306E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437E6C"/>
    <w:multiLevelType w:val="hybridMultilevel"/>
    <w:tmpl w:val="6CA8F4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242FCC"/>
    <w:multiLevelType w:val="hybridMultilevel"/>
    <w:tmpl w:val="E7AA1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2C42B5"/>
    <w:multiLevelType w:val="multilevel"/>
    <w:tmpl w:val="C7B4DA16"/>
    <w:lvl w:ilvl="0">
      <w:start w:val="1"/>
      <w:numFmt w:val="decimal"/>
      <w:lvlText w:val="%1."/>
      <w:lvlJc w:val="left"/>
      <w:pPr>
        <w:ind w:left="1080" w:hanging="720"/>
      </w:pPr>
      <w:rPr>
        <w:b/>
        <w:color w:val="00000A"/>
        <w:sz w:val="3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37" w15:restartNumberingAfterBreak="0">
    <w:nsid w:val="6733616B"/>
    <w:multiLevelType w:val="hybridMultilevel"/>
    <w:tmpl w:val="3CB090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A44DE3"/>
    <w:multiLevelType w:val="hybridMultilevel"/>
    <w:tmpl w:val="876CAE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317E78"/>
    <w:multiLevelType w:val="hybridMultilevel"/>
    <w:tmpl w:val="E624AF90"/>
    <w:lvl w:ilvl="0" w:tplc="FB5CB9F8">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3D5CB0"/>
    <w:multiLevelType w:val="hybridMultilevel"/>
    <w:tmpl w:val="42E6DA94"/>
    <w:lvl w:ilvl="0" w:tplc="E098AF90">
      <w:numFmt w:val="bullet"/>
      <w:lvlText w:val="-"/>
      <w:lvlJc w:val="left"/>
      <w:pPr>
        <w:ind w:left="720" w:hanging="360"/>
      </w:pPr>
      <w:rPr>
        <w:rFonts w:ascii="Arial" w:eastAsia="Times New Roman" w:hAnsi="Arial" w:cs="Arial" w:hint="default"/>
        <w:i w:val="0"/>
        <w:color w:val="auto"/>
        <w:sz w:val="20"/>
      </w:rPr>
    </w:lvl>
    <w:lvl w:ilvl="1" w:tplc="E098AF90">
      <w:numFmt w:val="bullet"/>
      <w:lvlText w:val="-"/>
      <w:lvlJc w:val="left"/>
      <w:pPr>
        <w:ind w:left="1440" w:hanging="360"/>
      </w:pPr>
      <w:rPr>
        <w:rFonts w:ascii="Arial" w:eastAsia="Times New Roman" w:hAnsi="Arial" w:cs="Arial" w:hint="default"/>
        <w:i w:val="0"/>
        <w:color w:val="auto"/>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570890"/>
    <w:multiLevelType w:val="hybridMultilevel"/>
    <w:tmpl w:val="D146E7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6E2D73D9"/>
    <w:multiLevelType w:val="multilevel"/>
    <w:tmpl w:val="C7B4DA16"/>
    <w:lvl w:ilvl="0">
      <w:start w:val="1"/>
      <w:numFmt w:val="decimal"/>
      <w:lvlText w:val="%1."/>
      <w:lvlJc w:val="left"/>
      <w:pPr>
        <w:ind w:left="1080" w:hanging="720"/>
      </w:pPr>
      <w:rPr>
        <w:b/>
        <w:color w:val="00000A"/>
        <w:sz w:val="3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43" w15:restartNumberingAfterBreak="0">
    <w:nsid w:val="71051026"/>
    <w:multiLevelType w:val="hybridMultilevel"/>
    <w:tmpl w:val="8F60CD0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7EEC719F"/>
    <w:multiLevelType w:val="hybridMultilevel"/>
    <w:tmpl w:val="587873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3"/>
  </w:num>
  <w:num w:numId="4">
    <w:abstractNumId w:val="29"/>
  </w:num>
  <w:num w:numId="5">
    <w:abstractNumId w:val="4"/>
  </w:num>
  <w:num w:numId="6">
    <w:abstractNumId w:val="14"/>
  </w:num>
  <w:num w:numId="7">
    <w:abstractNumId w:val="3"/>
  </w:num>
  <w:num w:numId="8">
    <w:abstractNumId w:val="28"/>
  </w:num>
  <w:num w:numId="9">
    <w:abstractNumId w:val="8"/>
  </w:num>
  <w:num w:numId="10">
    <w:abstractNumId w:val="43"/>
  </w:num>
  <w:num w:numId="11">
    <w:abstractNumId w:val="35"/>
  </w:num>
  <w:num w:numId="12">
    <w:abstractNumId w:val="10"/>
  </w:num>
  <w:num w:numId="13">
    <w:abstractNumId w:val="19"/>
  </w:num>
  <w:num w:numId="14">
    <w:abstractNumId w:val="6"/>
  </w:num>
  <w:num w:numId="15">
    <w:abstractNumId w:val="20"/>
  </w:num>
  <w:num w:numId="16">
    <w:abstractNumId w:val="31"/>
  </w:num>
  <w:num w:numId="17">
    <w:abstractNumId w:val="41"/>
  </w:num>
  <w:num w:numId="18">
    <w:abstractNumId w:val="16"/>
  </w:num>
  <w:num w:numId="19">
    <w:abstractNumId w:val="23"/>
  </w:num>
  <w:num w:numId="20">
    <w:abstractNumId w:val="27"/>
  </w:num>
  <w:num w:numId="21">
    <w:abstractNumId w:val="7"/>
  </w:num>
  <w:num w:numId="22">
    <w:abstractNumId w:val="44"/>
  </w:num>
  <w:num w:numId="23">
    <w:abstractNumId w:val="18"/>
  </w:num>
  <w:num w:numId="24">
    <w:abstractNumId w:val="0"/>
  </w:num>
  <w:num w:numId="25">
    <w:abstractNumId w:val="9"/>
  </w:num>
  <w:num w:numId="26">
    <w:abstractNumId w:val="39"/>
  </w:num>
  <w:num w:numId="27">
    <w:abstractNumId w:val="21"/>
  </w:num>
  <w:num w:numId="28">
    <w:abstractNumId w:val="24"/>
  </w:num>
  <w:num w:numId="29">
    <w:abstractNumId w:val="32"/>
  </w:num>
  <w:num w:numId="30">
    <w:abstractNumId w:val="34"/>
  </w:num>
  <w:num w:numId="31">
    <w:abstractNumId w:val="37"/>
  </w:num>
  <w:num w:numId="32">
    <w:abstractNumId w:val="17"/>
  </w:num>
  <w:num w:numId="33">
    <w:abstractNumId w:val="38"/>
  </w:num>
  <w:num w:numId="34">
    <w:abstractNumId w:val="1"/>
  </w:num>
  <w:num w:numId="35">
    <w:abstractNumId w:val="36"/>
  </w:num>
  <w:num w:numId="36">
    <w:abstractNumId w:val="42"/>
  </w:num>
  <w:num w:numId="37">
    <w:abstractNumId w:val="15"/>
  </w:num>
  <w:num w:numId="38">
    <w:abstractNumId w:val="22"/>
  </w:num>
  <w:num w:numId="39">
    <w:abstractNumId w:val="25"/>
  </w:num>
  <w:num w:numId="40">
    <w:abstractNumId w:val="12"/>
  </w:num>
  <w:num w:numId="41">
    <w:abstractNumId w:val="2"/>
  </w:num>
  <w:num w:numId="42">
    <w:abstractNumId w:val="2"/>
    <w:lvlOverride w:ilvl="0">
      <w:startOverride w:val="1"/>
    </w:lvlOverride>
  </w:num>
  <w:num w:numId="43">
    <w:abstractNumId w:val="13"/>
  </w:num>
  <w:num w:numId="44">
    <w:abstractNumId w:val="5"/>
  </w:num>
  <w:num w:numId="45">
    <w:abstractNumId w:val="26"/>
  </w:num>
  <w:num w:numId="46">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89"/>
    <w:rsid w:val="00000934"/>
    <w:rsid w:val="0001379D"/>
    <w:rsid w:val="00025578"/>
    <w:rsid w:val="00026E95"/>
    <w:rsid w:val="00027891"/>
    <w:rsid w:val="0003434F"/>
    <w:rsid w:val="00043D51"/>
    <w:rsid w:val="0006672B"/>
    <w:rsid w:val="000700DF"/>
    <w:rsid w:val="000712BD"/>
    <w:rsid w:val="00091248"/>
    <w:rsid w:val="00093C40"/>
    <w:rsid w:val="000A33DB"/>
    <w:rsid w:val="000C50CB"/>
    <w:rsid w:val="000D0478"/>
    <w:rsid w:val="000D4D81"/>
    <w:rsid w:val="000F2C83"/>
    <w:rsid w:val="00105163"/>
    <w:rsid w:val="0011060C"/>
    <w:rsid w:val="00115561"/>
    <w:rsid w:val="0012151D"/>
    <w:rsid w:val="001222BA"/>
    <w:rsid w:val="00124DD7"/>
    <w:rsid w:val="00134436"/>
    <w:rsid w:val="00134EE6"/>
    <w:rsid w:val="00137FC8"/>
    <w:rsid w:val="00144606"/>
    <w:rsid w:val="001524C7"/>
    <w:rsid w:val="00152ED5"/>
    <w:rsid w:val="00153C7C"/>
    <w:rsid w:val="00153D11"/>
    <w:rsid w:val="0017031C"/>
    <w:rsid w:val="00183F59"/>
    <w:rsid w:val="001858BF"/>
    <w:rsid w:val="00185E6B"/>
    <w:rsid w:val="001864C7"/>
    <w:rsid w:val="0019153F"/>
    <w:rsid w:val="00192BC1"/>
    <w:rsid w:val="001939E8"/>
    <w:rsid w:val="001C5B07"/>
    <w:rsid w:val="001C6390"/>
    <w:rsid w:val="001D0B2C"/>
    <w:rsid w:val="001D4318"/>
    <w:rsid w:val="001E7FF7"/>
    <w:rsid w:val="001F7522"/>
    <w:rsid w:val="00200197"/>
    <w:rsid w:val="00224F5A"/>
    <w:rsid w:val="002323A4"/>
    <w:rsid w:val="002345F2"/>
    <w:rsid w:val="00236603"/>
    <w:rsid w:val="00252760"/>
    <w:rsid w:val="00254798"/>
    <w:rsid w:val="00256295"/>
    <w:rsid w:val="00261CD6"/>
    <w:rsid w:val="00264F76"/>
    <w:rsid w:val="00275CB6"/>
    <w:rsid w:val="002964C8"/>
    <w:rsid w:val="002B20AD"/>
    <w:rsid w:val="002D1CDE"/>
    <w:rsid w:val="002E01E4"/>
    <w:rsid w:val="002F585C"/>
    <w:rsid w:val="002F6AE8"/>
    <w:rsid w:val="002F6D89"/>
    <w:rsid w:val="002F7744"/>
    <w:rsid w:val="003014F9"/>
    <w:rsid w:val="00315D70"/>
    <w:rsid w:val="00320592"/>
    <w:rsid w:val="003325CD"/>
    <w:rsid w:val="003356DA"/>
    <w:rsid w:val="003406BA"/>
    <w:rsid w:val="00340C78"/>
    <w:rsid w:val="00340E28"/>
    <w:rsid w:val="003441FA"/>
    <w:rsid w:val="00360135"/>
    <w:rsid w:val="00360B22"/>
    <w:rsid w:val="00362FCB"/>
    <w:rsid w:val="00364598"/>
    <w:rsid w:val="0036466C"/>
    <w:rsid w:val="00364C5F"/>
    <w:rsid w:val="003662BA"/>
    <w:rsid w:val="0036688A"/>
    <w:rsid w:val="003764DB"/>
    <w:rsid w:val="00383C4C"/>
    <w:rsid w:val="003841CB"/>
    <w:rsid w:val="00387C24"/>
    <w:rsid w:val="003A4BE4"/>
    <w:rsid w:val="003C072B"/>
    <w:rsid w:val="003D174B"/>
    <w:rsid w:val="003D4BE9"/>
    <w:rsid w:val="003D76A5"/>
    <w:rsid w:val="003E7E37"/>
    <w:rsid w:val="003F6F77"/>
    <w:rsid w:val="00423E8D"/>
    <w:rsid w:val="00427E8E"/>
    <w:rsid w:val="00440661"/>
    <w:rsid w:val="004419D0"/>
    <w:rsid w:val="0044488C"/>
    <w:rsid w:val="00446ED4"/>
    <w:rsid w:val="00447341"/>
    <w:rsid w:val="00453E88"/>
    <w:rsid w:val="004626B6"/>
    <w:rsid w:val="0046289A"/>
    <w:rsid w:val="00470D98"/>
    <w:rsid w:val="004745AF"/>
    <w:rsid w:val="00477FF1"/>
    <w:rsid w:val="00485A8B"/>
    <w:rsid w:val="004A2364"/>
    <w:rsid w:val="004A32AB"/>
    <w:rsid w:val="004A3643"/>
    <w:rsid w:val="004B092B"/>
    <w:rsid w:val="004C381B"/>
    <w:rsid w:val="004C3F1F"/>
    <w:rsid w:val="004C510F"/>
    <w:rsid w:val="004D3159"/>
    <w:rsid w:val="004E0ACE"/>
    <w:rsid w:val="004E57F2"/>
    <w:rsid w:val="004F6A15"/>
    <w:rsid w:val="004F6CDF"/>
    <w:rsid w:val="004F7335"/>
    <w:rsid w:val="00502ECA"/>
    <w:rsid w:val="0051447F"/>
    <w:rsid w:val="00517EA0"/>
    <w:rsid w:val="00532744"/>
    <w:rsid w:val="00533F8E"/>
    <w:rsid w:val="00534654"/>
    <w:rsid w:val="00556896"/>
    <w:rsid w:val="00556C56"/>
    <w:rsid w:val="00562802"/>
    <w:rsid w:val="005663F0"/>
    <w:rsid w:val="005757E2"/>
    <w:rsid w:val="005820E5"/>
    <w:rsid w:val="00582244"/>
    <w:rsid w:val="005842B9"/>
    <w:rsid w:val="0058728B"/>
    <w:rsid w:val="005A3F4E"/>
    <w:rsid w:val="005B0F9A"/>
    <w:rsid w:val="005B1D02"/>
    <w:rsid w:val="005B2451"/>
    <w:rsid w:val="005B302F"/>
    <w:rsid w:val="005D318C"/>
    <w:rsid w:val="005D46BF"/>
    <w:rsid w:val="005E3C10"/>
    <w:rsid w:val="005F1E42"/>
    <w:rsid w:val="005F4847"/>
    <w:rsid w:val="00601307"/>
    <w:rsid w:val="00602209"/>
    <w:rsid w:val="006121A0"/>
    <w:rsid w:val="00615CAB"/>
    <w:rsid w:val="006350D7"/>
    <w:rsid w:val="00643433"/>
    <w:rsid w:val="0064619B"/>
    <w:rsid w:val="00646D93"/>
    <w:rsid w:val="00662762"/>
    <w:rsid w:val="006771BC"/>
    <w:rsid w:val="00697905"/>
    <w:rsid w:val="006A1764"/>
    <w:rsid w:val="006A5FE8"/>
    <w:rsid w:val="006A6298"/>
    <w:rsid w:val="006A7BDE"/>
    <w:rsid w:val="006B64A2"/>
    <w:rsid w:val="006C4417"/>
    <w:rsid w:val="006D65AF"/>
    <w:rsid w:val="006E6130"/>
    <w:rsid w:val="006F0CE0"/>
    <w:rsid w:val="006F5E68"/>
    <w:rsid w:val="007305C2"/>
    <w:rsid w:val="00735E32"/>
    <w:rsid w:val="0073773E"/>
    <w:rsid w:val="00756C75"/>
    <w:rsid w:val="0076642A"/>
    <w:rsid w:val="00774437"/>
    <w:rsid w:val="0078020C"/>
    <w:rsid w:val="00781C6A"/>
    <w:rsid w:val="00783222"/>
    <w:rsid w:val="00787C0D"/>
    <w:rsid w:val="007A51AC"/>
    <w:rsid w:val="007B03FB"/>
    <w:rsid w:val="007B6E1B"/>
    <w:rsid w:val="007C6134"/>
    <w:rsid w:val="007C6C27"/>
    <w:rsid w:val="007D4AB2"/>
    <w:rsid w:val="007D640A"/>
    <w:rsid w:val="007D69AE"/>
    <w:rsid w:val="007E3CF3"/>
    <w:rsid w:val="007E7E96"/>
    <w:rsid w:val="007E7F23"/>
    <w:rsid w:val="007F7C79"/>
    <w:rsid w:val="00800C4E"/>
    <w:rsid w:val="00801AF3"/>
    <w:rsid w:val="00805937"/>
    <w:rsid w:val="008114F0"/>
    <w:rsid w:val="008174A9"/>
    <w:rsid w:val="008208CA"/>
    <w:rsid w:val="008228AC"/>
    <w:rsid w:val="008235B7"/>
    <w:rsid w:val="008302B8"/>
    <w:rsid w:val="00834F9E"/>
    <w:rsid w:val="00840F97"/>
    <w:rsid w:val="00841FA7"/>
    <w:rsid w:val="008441D8"/>
    <w:rsid w:val="00857B02"/>
    <w:rsid w:val="0086526B"/>
    <w:rsid w:val="00875D27"/>
    <w:rsid w:val="0089479A"/>
    <w:rsid w:val="00896F8C"/>
    <w:rsid w:val="008A4F4A"/>
    <w:rsid w:val="008B4D0F"/>
    <w:rsid w:val="008D0DC3"/>
    <w:rsid w:val="008D72D1"/>
    <w:rsid w:val="008D7B4A"/>
    <w:rsid w:val="008E3020"/>
    <w:rsid w:val="008F3104"/>
    <w:rsid w:val="008F4505"/>
    <w:rsid w:val="00912128"/>
    <w:rsid w:val="009147A5"/>
    <w:rsid w:val="00940520"/>
    <w:rsid w:val="00941359"/>
    <w:rsid w:val="00957272"/>
    <w:rsid w:val="009A56A8"/>
    <w:rsid w:val="009B756C"/>
    <w:rsid w:val="009C5AF5"/>
    <w:rsid w:val="009D49A1"/>
    <w:rsid w:val="009D623D"/>
    <w:rsid w:val="009D6696"/>
    <w:rsid w:val="009E0A99"/>
    <w:rsid w:val="009E2E1D"/>
    <w:rsid w:val="009F0586"/>
    <w:rsid w:val="00A00E92"/>
    <w:rsid w:val="00A03691"/>
    <w:rsid w:val="00A2120B"/>
    <w:rsid w:val="00A25D24"/>
    <w:rsid w:val="00A4621B"/>
    <w:rsid w:val="00A5225F"/>
    <w:rsid w:val="00A53C49"/>
    <w:rsid w:val="00A554ED"/>
    <w:rsid w:val="00A63287"/>
    <w:rsid w:val="00AA759F"/>
    <w:rsid w:val="00AB0F8B"/>
    <w:rsid w:val="00AB2F85"/>
    <w:rsid w:val="00AE1EAD"/>
    <w:rsid w:val="00AE64BB"/>
    <w:rsid w:val="00AF6CB2"/>
    <w:rsid w:val="00AF770A"/>
    <w:rsid w:val="00B12B2C"/>
    <w:rsid w:val="00B12F5D"/>
    <w:rsid w:val="00B32BB3"/>
    <w:rsid w:val="00B333D6"/>
    <w:rsid w:val="00B406B7"/>
    <w:rsid w:val="00B420F5"/>
    <w:rsid w:val="00B4313A"/>
    <w:rsid w:val="00B471BF"/>
    <w:rsid w:val="00B47A5E"/>
    <w:rsid w:val="00B5693F"/>
    <w:rsid w:val="00B56E26"/>
    <w:rsid w:val="00B74AA2"/>
    <w:rsid w:val="00B75B3F"/>
    <w:rsid w:val="00B77829"/>
    <w:rsid w:val="00B806B0"/>
    <w:rsid w:val="00B86EAF"/>
    <w:rsid w:val="00B93387"/>
    <w:rsid w:val="00BA039F"/>
    <w:rsid w:val="00BA0EE8"/>
    <w:rsid w:val="00BA2633"/>
    <w:rsid w:val="00BB113C"/>
    <w:rsid w:val="00BB2793"/>
    <w:rsid w:val="00BC12C6"/>
    <w:rsid w:val="00BC2FA5"/>
    <w:rsid w:val="00BC7921"/>
    <w:rsid w:val="00BD2CC8"/>
    <w:rsid w:val="00BD5B2A"/>
    <w:rsid w:val="00BD7DAD"/>
    <w:rsid w:val="00BE2432"/>
    <w:rsid w:val="00BE321C"/>
    <w:rsid w:val="00BF0D7F"/>
    <w:rsid w:val="00BF6CC1"/>
    <w:rsid w:val="00C01349"/>
    <w:rsid w:val="00C12EC3"/>
    <w:rsid w:val="00C153D3"/>
    <w:rsid w:val="00C22F7F"/>
    <w:rsid w:val="00C231DB"/>
    <w:rsid w:val="00C2363F"/>
    <w:rsid w:val="00C26CFE"/>
    <w:rsid w:val="00C32FE3"/>
    <w:rsid w:val="00C459EC"/>
    <w:rsid w:val="00C60853"/>
    <w:rsid w:val="00C61B57"/>
    <w:rsid w:val="00C70E60"/>
    <w:rsid w:val="00C733FA"/>
    <w:rsid w:val="00C74788"/>
    <w:rsid w:val="00C82A5C"/>
    <w:rsid w:val="00C8566F"/>
    <w:rsid w:val="00C90DFF"/>
    <w:rsid w:val="00C91A65"/>
    <w:rsid w:val="00C978B1"/>
    <w:rsid w:val="00CA3971"/>
    <w:rsid w:val="00CB109F"/>
    <w:rsid w:val="00CB6D4E"/>
    <w:rsid w:val="00CB7A15"/>
    <w:rsid w:val="00CC0AB8"/>
    <w:rsid w:val="00CC3341"/>
    <w:rsid w:val="00CC381A"/>
    <w:rsid w:val="00CC3B8E"/>
    <w:rsid w:val="00CE5225"/>
    <w:rsid w:val="00CE5294"/>
    <w:rsid w:val="00CF4301"/>
    <w:rsid w:val="00D00B1D"/>
    <w:rsid w:val="00D03399"/>
    <w:rsid w:val="00D06901"/>
    <w:rsid w:val="00D17500"/>
    <w:rsid w:val="00D30B11"/>
    <w:rsid w:val="00D508A8"/>
    <w:rsid w:val="00D5544A"/>
    <w:rsid w:val="00D57858"/>
    <w:rsid w:val="00D6044F"/>
    <w:rsid w:val="00D607A4"/>
    <w:rsid w:val="00D644C3"/>
    <w:rsid w:val="00D753DE"/>
    <w:rsid w:val="00D76A09"/>
    <w:rsid w:val="00D91598"/>
    <w:rsid w:val="00DA524B"/>
    <w:rsid w:val="00DB7BBA"/>
    <w:rsid w:val="00DC1D44"/>
    <w:rsid w:val="00DC20B8"/>
    <w:rsid w:val="00DC5185"/>
    <w:rsid w:val="00DC5535"/>
    <w:rsid w:val="00DD00FE"/>
    <w:rsid w:val="00DD2CF3"/>
    <w:rsid w:val="00DE1820"/>
    <w:rsid w:val="00DE2D2F"/>
    <w:rsid w:val="00DE7CBC"/>
    <w:rsid w:val="00DF4D2C"/>
    <w:rsid w:val="00DF69B6"/>
    <w:rsid w:val="00DF7821"/>
    <w:rsid w:val="00E06EAA"/>
    <w:rsid w:val="00E11C7E"/>
    <w:rsid w:val="00E11DE1"/>
    <w:rsid w:val="00E13195"/>
    <w:rsid w:val="00E13F52"/>
    <w:rsid w:val="00E21166"/>
    <w:rsid w:val="00E24DCF"/>
    <w:rsid w:val="00E2594C"/>
    <w:rsid w:val="00E31A4A"/>
    <w:rsid w:val="00E41AD2"/>
    <w:rsid w:val="00E5205D"/>
    <w:rsid w:val="00E53535"/>
    <w:rsid w:val="00E53752"/>
    <w:rsid w:val="00E560BA"/>
    <w:rsid w:val="00E57AC3"/>
    <w:rsid w:val="00E60D70"/>
    <w:rsid w:val="00E65FC5"/>
    <w:rsid w:val="00E66931"/>
    <w:rsid w:val="00E81028"/>
    <w:rsid w:val="00E82634"/>
    <w:rsid w:val="00E84588"/>
    <w:rsid w:val="00E93EBB"/>
    <w:rsid w:val="00EA67BB"/>
    <w:rsid w:val="00EB2D37"/>
    <w:rsid w:val="00EB5134"/>
    <w:rsid w:val="00EB6CCB"/>
    <w:rsid w:val="00EB6E90"/>
    <w:rsid w:val="00EB75A6"/>
    <w:rsid w:val="00EC51B9"/>
    <w:rsid w:val="00ED0CFC"/>
    <w:rsid w:val="00EE113A"/>
    <w:rsid w:val="00EE24B5"/>
    <w:rsid w:val="00EE4619"/>
    <w:rsid w:val="00EF049E"/>
    <w:rsid w:val="00EF448F"/>
    <w:rsid w:val="00F05DFD"/>
    <w:rsid w:val="00F168D1"/>
    <w:rsid w:val="00F25603"/>
    <w:rsid w:val="00F413AA"/>
    <w:rsid w:val="00F55C3C"/>
    <w:rsid w:val="00F7401D"/>
    <w:rsid w:val="00F92E5C"/>
    <w:rsid w:val="00F97309"/>
    <w:rsid w:val="00FA45DF"/>
    <w:rsid w:val="00FA768D"/>
    <w:rsid w:val="00FA7D40"/>
    <w:rsid w:val="00FD2E92"/>
    <w:rsid w:val="00FD3B68"/>
    <w:rsid w:val="00FE6F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227CE027"/>
  <w15:docId w15:val="{95B0C77A-BBFC-4AE7-9952-6B9FF175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77FF1"/>
    <w:pPr>
      <w:spacing w:after="0" w:line="240" w:lineRule="auto"/>
    </w:pPr>
    <w:rPr>
      <w:rFonts w:ascii="Times New Roman" w:hAnsi="Times New Roman"/>
      <w:sz w:val="24"/>
    </w:rPr>
  </w:style>
  <w:style w:type="paragraph" w:styleId="Textedebulles">
    <w:name w:val="Balloon Text"/>
    <w:basedOn w:val="Normal"/>
    <w:link w:val="TextedebullesCar"/>
    <w:uiPriority w:val="99"/>
    <w:semiHidden/>
    <w:unhideWhenUsed/>
    <w:rsid w:val="002F6D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6D89"/>
    <w:rPr>
      <w:rFonts w:ascii="Tahoma" w:hAnsi="Tahoma" w:cs="Tahoma"/>
      <w:sz w:val="16"/>
      <w:szCs w:val="16"/>
    </w:rPr>
  </w:style>
  <w:style w:type="paragraph" w:styleId="Paragraphedeliste">
    <w:name w:val="List Paragraph"/>
    <w:aliases w:val="Bullet Niv 1,Listes"/>
    <w:basedOn w:val="Normal"/>
    <w:link w:val="ParagraphedelisteCar"/>
    <w:uiPriority w:val="34"/>
    <w:qFormat/>
    <w:rsid w:val="002F6D89"/>
    <w:pPr>
      <w:ind w:left="720"/>
      <w:contextualSpacing/>
    </w:pPr>
  </w:style>
  <w:style w:type="character" w:styleId="Lienhypertexte">
    <w:name w:val="Hyperlink"/>
    <w:basedOn w:val="Policepardfaut"/>
    <w:rsid w:val="00C91A65"/>
    <w:rPr>
      <w:color w:val="0000FF" w:themeColor="hyperlink"/>
      <w:u w:val="single"/>
    </w:rPr>
  </w:style>
  <w:style w:type="paragraph" w:styleId="En-tte">
    <w:name w:val="header"/>
    <w:basedOn w:val="Normal"/>
    <w:link w:val="En-tteCar"/>
    <w:uiPriority w:val="99"/>
    <w:unhideWhenUsed/>
    <w:rsid w:val="00C91A65"/>
    <w:pPr>
      <w:tabs>
        <w:tab w:val="center" w:pos="4536"/>
        <w:tab w:val="right" w:pos="9072"/>
      </w:tabs>
      <w:spacing w:after="0" w:line="240" w:lineRule="auto"/>
    </w:pPr>
  </w:style>
  <w:style w:type="character" w:customStyle="1" w:styleId="En-tteCar">
    <w:name w:val="En-tête Car"/>
    <w:basedOn w:val="Policepardfaut"/>
    <w:link w:val="En-tte"/>
    <w:uiPriority w:val="99"/>
    <w:rsid w:val="00C91A65"/>
  </w:style>
  <w:style w:type="paragraph" w:styleId="Pieddepage">
    <w:name w:val="footer"/>
    <w:basedOn w:val="Normal"/>
    <w:link w:val="PieddepageCar"/>
    <w:uiPriority w:val="99"/>
    <w:unhideWhenUsed/>
    <w:rsid w:val="00C91A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A65"/>
  </w:style>
  <w:style w:type="character" w:customStyle="1" w:styleId="LienInternet">
    <w:name w:val="Lien Internet"/>
    <w:basedOn w:val="Policepardfaut"/>
    <w:rsid w:val="003841CB"/>
    <w:rPr>
      <w:color w:val="0000FF"/>
      <w:u w:val="single"/>
    </w:rPr>
  </w:style>
  <w:style w:type="paragraph" w:customStyle="1" w:styleId="Default">
    <w:name w:val="Default"/>
    <w:rsid w:val="00000934"/>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360B22"/>
    <w:rPr>
      <w:b/>
      <w:bCs/>
    </w:rPr>
  </w:style>
  <w:style w:type="character" w:styleId="Lienhypertextesuivivisit">
    <w:name w:val="FollowedHyperlink"/>
    <w:basedOn w:val="Policepardfaut"/>
    <w:uiPriority w:val="99"/>
    <w:semiHidden/>
    <w:unhideWhenUsed/>
    <w:rsid w:val="00F92E5C"/>
    <w:rPr>
      <w:color w:val="800080" w:themeColor="followedHyperlink"/>
      <w:u w:val="single"/>
    </w:rPr>
  </w:style>
  <w:style w:type="table" w:styleId="Grilledutableau">
    <w:name w:val="Table Grid"/>
    <w:basedOn w:val="TableauNormal"/>
    <w:uiPriority w:val="59"/>
    <w:rsid w:val="00601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rsid w:val="00C01349"/>
    <w:rPr>
      <w:position w:val="0"/>
      <w:vertAlign w:val="superscript"/>
    </w:rPr>
  </w:style>
  <w:style w:type="paragraph" w:styleId="Titre">
    <w:name w:val="Title"/>
    <w:basedOn w:val="Normal"/>
    <w:next w:val="Normal"/>
    <w:link w:val="TitreCar"/>
    <w:uiPriority w:val="10"/>
    <w:qFormat/>
    <w:rsid w:val="00C01349"/>
    <w:pPr>
      <w:suppressAutoHyphens/>
      <w:autoSpaceDN w:val="0"/>
      <w:spacing w:after="120" w:line="240" w:lineRule="auto"/>
      <w:contextualSpacing/>
      <w:textAlignment w:val="baseline"/>
    </w:pPr>
    <w:rPr>
      <w:rFonts w:ascii="Arial" w:eastAsiaTheme="majorEastAsia" w:hAnsi="Arial" w:cs="Mangal"/>
      <w:spacing w:val="-10"/>
      <w:kern w:val="28"/>
      <w:sz w:val="28"/>
      <w:szCs w:val="50"/>
      <w:lang w:eastAsia="zh-CN" w:bidi="hi-IN"/>
    </w:rPr>
  </w:style>
  <w:style w:type="character" w:customStyle="1" w:styleId="TitreCar">
    <w:name w:val="Titre Car"/>
    <w:basedOn w:val="Policepardfaut"/>
    <w:link w:val="Titre"/>
    <w:uiPriority w:val="10"/>
    <w:rsid w:val="00C01349"/>
    <w:rPr>
      <w:rFonts w:ascii="Arial" w:eastAsiaTheme="majorEastAsia" w:hAnsi="Arial" w:cs="Mangal"/>
      <w:spacing w:val="-10"/>
      <w:kern w:val="28"/>
      <w:sz w:val="28"/>
      <w:szCs w:val="50"/>
      <w:lang w:eastAsia="zh-CN" w:bidi="hi-IN"/>
    </w:rPr>
  </w:style>
  <w:style w:type="paragraph" w:styleId="Notedebasdepage">
    <w:name w:val="footnote text"/>
    <w:basedOn w:val="Normal"/>
    <w:link w:val="NotedebasdepageCar"/>
    <w:uiPriority w:val="99"/>
    <w:semiHidden/>
    <w:unhideWhenUsed/>
    <w:rsid w:val="00C01349"/>
    <w:pPr>
      <w:suppressAutoHyphens/>
      <w:autoSpaceDN w:val="0"/>
      <w:spacing w:after="0" w:line="240" w:lineRule="auto"/>
      <w:textAlignment w:val="baseline"/>
    </w:pPr>
    <w:rPr>
      <w:rFonts w:ascii="Liberation Serif" w:eastAsia="NSimSun" w:hAnsi="Liberation Serif" w:cs="Mangal"/>
      <w:kern w:val="3"/>
      <w:sz w:val="20"/>
      <w:szCs w:val="18"/>
      <w:lang w:eastAsia="zh-CN" w:bidi="hi-IN"/>
    </w:rPr>
  </w:style>
  <w:style w:type="character" w:customStyle="1" w:styleId="NotedebasdepageCar">
    <w:name w:val="Note de bas de page Car"/>
    <w:basedOn w:val="Policepardfaut"/>
    <w:link w:val="Notedebasdepage"/>
    <w:uiPriority w:val="99"/>
    <w:semiHidden/>
    <w:rsid w:val="00C01349"/>
    <w:rPr>
      <w:rFonts w:ascii="Liberation Serif" w:eastAsia="NSimSun" w:hAnsi="Liberation Serif" w:cs="Mangal"/>
      <w:kern w:val="3"/>
      <w:sz w:val="20"/>
      <w:szCs w:val="18"/>
      <w:lang w:eastAsia="zh-CN" w:bidi="hi-IN"/>
    </w:rPr>
  </w:style>
  <w:style w:type="paragraph" w:customStyle="1" w:styleId="11">
    <w:name w:val="1.1"/>
    <w:basedOn w:val="Normal"/>
    <w:qFormat/>
    <w:rsid w:val="004A3643"/>
    <w:pPr>
      <w:keepNext/>
      <w:keepLines/>
      <w:numPr>
        <w:numId w:val="41"/>
      </w:numPr>
      <w:spacing w:before="200" w:after="0"/>
      <w:jc w:val="both"/>
      <w:outlineLvl w:val="1"/>
    </w:pPr>
    <w:rPr>
      <w:rFonts w:ascii="Arial" w:eastAsiaTheme="majorEastAsia" w:hAnsi="Arial" w:cs="Arial"/>
      <w:b/>
      <w:bCs/>
      <w:sz w:val="20"/>
      <w:szCs w:val="20"/>
    </w:rPr>
  </w:style>
  <w:style w:type="character" w:customStyle="1" w:styleId="ParagraphedelisteCar">
    <w:name w:val="Paragraphe de liste Car"/>
    <w:aliases w:val="Bullet Niv 1 Car,Listes Car"/>
    <w:basedOn w:val="Policepardfaut"/>
    <w:link w:val="Paragraphedeliste"/>
    <w:uiPriority w:val="34"/>
    <w:locked/>
    <w:rsid w:val="00DE7CBC"/>
  </w:style>
  <w:style w:type="paragraph" w:customStyle="1" w:styleId="Standard">
    <w:name w:val="Standard"/>
    <w:rsid w:val="003325CD"/>
    <w:pPr>
      <w:suppressAutoHyphens/>
      <w:autoSpaceDN w:val="0"/>
      <w:spacing w:after="57" w:line="240" w:lineRule="auto"/>
      <w:jc w:val="both"/>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3325CD"/>
    <w:rPr>
      <w:sz w:val="22"/>
    </w:rPr>
  </w:style>
  <w:style w:type="paragraph" w:customStyle="1" w:styleId="TableContents">
    <w:name w:val="Table Contents"/>
    <w:basedOn w:val="Standard"/>
    <w:rsid w:val="003325C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29092">
      <w:bodyDiv w:val="1"/>
      <w:marLeft w:val="0"/>
      <w:marRight w:val="0"/>
      <w:marTop w:val="0"/>
      <w:marBottom w:val="0"/>
      <w:divBdr>
        <w:top w:val="none" w:sz="0" w:space="0" w:color="auto"/>
        <w:left w:val="none" w:sz="0" w:space="0" w:color="auto"/>
        <w:bottom w:val="none" w:sz="0" w:space="0" w:color="auto"/>
        <w:right w:val="none" w:sz="0" w:space="0" w:color="auto"/>
      </w:divBdr>
    </w:div>
    <w:div w:id="375743528">
      <w:bodyDiv w:val="1"/>
      <w:marLeft w:val="0"/>
      <w:marRight w:val="0"/>
      <w:marTop w:val="0"/>
      <w:marBottom w:val="0"/>
      <w:divBdr>
        <w:top w:val="none" w:sz="0" w:space="0" w:color="auto"/>
        <w:left w:val="none" w:sz="0" w:space="0" w:color="auto"/>
        <w:bottom w:val="none" w:sz="0" w:space="0" w:color="auto"/>
        <w:right w:val="none" w:sz="0" w:space="0" w:color="auto"/>
      </w:divBdr>
    </w:div>
    <w:div w:id="514267086">
      <w:bodyDiv w:val="1"/>
      <w:marLeft w:val="0"/>
      <w:marRight w:val="0"/>
      <w:marTop w:val="0"/>
      <w:marBottom w:val="0"/>
      <w:divBdr>
        <w:top w:val="none" w:sz="0" w:space="0" w:color="auto"/>
        <w:left w:val="none" w:sz="0" w:space="0" w:color="auto"/>
        <w:bottom w:val="none" w:sz="0" w:space="0" w:color="auto"/>
        <w:right w:val="none" w:sz="0" w:space="0" w:color="auto"/>
      </w:divBdr>
    </w:div>
    <w:div w:id="679234947">
      <w:bodyDiv w:val="1"/>
      <w:marLeft w:val="0"/>
      <w:marRight w:val="0"/>
      <w:marTop w:val="0"/>
      <w:marBottom w:val="0"/>
      <w:divBdr>
        <w:top w:val="none" w:sz="0" w:space="0" w:color="auto"/>
        <w:left w:val="none" w:sz="0" w:space="0" w:color="auto"/>
        <w:bottom w:val="none" w:sz="0" w:space="0" w:color="auto"/>
        <w:right w:val="none" w:sz="0" w:space="0" w:color="auto"/>
      </w:divBdr>
    </w:div>
    <w:div w:id="1298225860">
      <w:bodyDiv w:val="1"/>
      <w:marLeft w:val="0"/>
      <w:marRight w:val="0"/>
      <w:marTop w:val="0"/>
      <w:marBottom w:val="0"/>
      <w:divBdr>
        <w:top w:val="none" w:sz="0" w:space="0" w:color="auto"/>
        <w:left w:val="none" w:sz="0" w:space="0" w:color="auto"/>
        <w:bottom w:val="none" w:sz="0" w:space="0" w:color="auto"/>
        <w:right w:val="none" w:sz="0" w:space="0" w:color="auto"/>
      </w:divBdr>
    </w:div>
    <w:div w:id="1428650180">
      <w:bodyDiv w:val="1"/>
      <w:marLeft w:val="0"/>
      <w:marRight w:val="0"/>
      <w:marTop w:val="0"/>
      <w:marBottom w:val="0"/>
      <w:divBdr>
        <w:top w:val="none" w:sz="0" w:space="0" w:color="auto"/>
        <w:left w:val="none" w:sz="0" w:space="0" w:color="auto"/>
        <w:bottom w:val="none" w:sz="0" w:space="0" w:color="auto"/>
        <w:right w:val="none" w:sz="0" w:space="0" w:color="auto"/>
      </w:divBdr>
    </w:div>
    <w:div w:id="1467164363">
      <w:bodyDiv w:val="1"/>
      <w:marLeft w:val="0"/>
      <w:marRight w:val="0"/>
      <w:marTop w:val="0"/>
      <w:marBottom w:val="0"/>
      <w:divBdr>
        <w:top w:val="none" w:sz="0" w:space="0" w:color="auto"/>
        <w:left w:val="none" w:sz="0" w:space="0" w:color="auto"/>
        <w:bottom w:val="none" w:sz="0" w:space="0" w:color="auto"/>
        <w:right w:val="none" w:sz="0" w:space="0" w:color="auto"/>
      </w:divBdr>
    </w:div>
    <w:div w:id="1610047426">
      <w:bodyDiv w:val="1"/>
      <w:marLeft w:val="0"/>
      <w:marRight w:val="0"/>
      <w:marTop w:val="0"/>
      <w:marBottom w:val="0"/>
      <w:divBdr>
        <w:top w:val="none" w:sz="0" w:space="0" w:color="auto"/>
        <w:left w:val="none" w:sz="0" w:space="0" w:color="auto"/>
        <w:bottom w:val="none" w:sz="0" w:space="0" w:color="auto"/>
        <w:right w:val="none" w:sz="0" w:space="0" w:color="auto"/>
      </w:divBdr>
    </w:div>
    <w:div w:id="1855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ferencedesfinanceurs@seinemaritime.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7486-BDE7-4EF0-B115-2FD82313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1602</Words>
  <Characters>8817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Departement de Seine Maritime</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Valentin</dc:creator>
  <cp:lastModifiedBy>PASQUIER Estelle</cp:lastModifiedBy>
  <cp:revision>7</cp:revision>
  <cp:lastPrinted>2020-11-26T17:58:00Z</cp:lastPrinted>
  <dcterms:created xsi:type="dcterms:W3CDTF">2021-10-13T16:35:00Z</dcterms:created>
  <dcterms:modified xsi:type="dcterms:W3CDTF">2021-11-19T14:28:00Z</dcterms:modified>
</cp:coreProperties>
</file>